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81B" w:rsidRDefault="002C181B" w:rsidP="0013215E">
      <w:pPr>
        <w:shd w:val="clear" w:color="auto" w:fill="FFFFFF"/>
        <w:spacing w:after="0" w:line="240" w:lineRule="auto"/>
        <w:jc w:val="center"/>
        <w:rPr>
          <w:rFonts w:ascii="Helvetica" w:eastAsia="Times New Roman" w:hAnsi="Helvetica" w:cs="Helvetica"/>
          <w:color w:val="26282A"/>
          <w:sz w:val="20"/>
          <w:szCs w:val="20"/>
          <w:lang w:eastAsia="en-GB"/>
        </w:rPr>
      </w:pPr>
      <w:r>
        <w:rPr>
          <w:rFonts w:ascii="Helvetica" w:eastAsia="Times New Roman" w:hAnsi="Helvetica" w:cs="Helvetica"/>
          <w:noProof/>
          <w:color w:val="26282A"/>
          <w:sz w:val="20"/>
          <w:szCs w:val="20"/>
          <w:lang w:eastAsia="en-GB"/>
        </w:rPr>
        <w:drawing>
          <wp:inline distT="0" distB="0" distL="0" distR="0" wp14:anchorId="40290FC3" wp14:editId="024E9066">
            <wp:extent cx="741600" cy="712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edict-medalback.gif"/>
                    <pic:cNvPicPr/>
                  </pic:nvPicPr>
                  <pic:blipFill>
                    <a:blip r:embed="rId7">
                      <a:extLst>
                        <a:ext uri="{28A0092B-C50C-407E-A947-70E740481C1C}">
                          <a14:useLocalDpi xmlns:a14="http://schemas.microsoft.com/office/drawing/2010/main" val="0"/>
                        </a:ext>
                      </a:extLst>
                    </a:blip>
                    <a:stretch>
                      <a:fillRect/>
                    </a:stretch>
                  </pic:blipFill>
                  <pic:spPr>
                    <a:xfrm>
                      <a:off x="0" y="0"/>
                      <a:ext cx="741600" cy="712800"/>
                    </a:xfrm>
                    <a:prstGeom prst="rect">
                      <a:avLst/>
                    </a:prstGeom>
                  </pic:spPr>
                </pic:pic>
              </a:graphicData>
            </a:graphic>
          </wp:inline>
        </w:drawing>
      </w:r>
      <w:r w:rsidR="00252BFB" w:rsidRPr="00252BFB">
        <w:rPr>
          <w:rFonts w:ascii="Papyrus" w:eastAsia="Times New Roman" w:hAnsi="Papyrus" w:cs="Helvetica"/>
          <w:color w:val="26282A"/>
          <w:sz w:val="72"/>
          <w:szCs w:val="72"/>
          <w:lang w:eastAsia="en-GB"/>
        </w:rPr>
        <w:t>stbe</w:t>
      </w:r>
      <w:r w:rsidRPr="00252BFB">
        <w:rPr>
          <w:rFonts w:ascii="Papyrus" w:eastAsia="Times New Roman" w:hAnsi="Papyrus" w:cs="Helvetica"/>
          <w:color w:val="26282A"/>
          <w:sz w:val="72"/>
          <w:szCs w:val="72"/>
          <w:lang w:eastAsia="en-GB"/>
        </w:rPr>
        <w:t>nedict</w:t>
      </w:r>
      <w:r w:rsidR="00252BFB" w:rsidRPr="00252BFB">
        <w:rPr>
          <w:rFonts w:ascii="Papyrus" w:eastAsia="Times New Roman" w:hAnsi="Papyrus" w:cs="Helvetica"/>
          <w:color w:val="26282A"/>
          <w:sz w:val="72"/>
          <w:szCs w:val="72"/>
          <w:lang w:eastAsia="en-GB"/>
        </w:rPr>
        <w:t>.co.uk</w:t>
      </w:r>
      <w:r>
        <w:rPr>
          <w:rFonts w:ascii="Helvetica" w:eastAsia="Times New Roman" w:hAnsi="Helvetica" w:cs="Helvetica"/>
          <w:color w:val="26282A"/>
          <w:sz w:val="20"/>
          <w:szCs w:val="20"/>
          <w:lang w:eastAsia="en-GB"/>
        </w:rPr>
        <w:t xml:space="preserve">  </w:t>
      </w:r>
      <w:r>
        <w:rPr>
          <w:rFonts w:ascii="Helvetica" w:eastAsia="Times New Roman" w:hAnsi="Helvetica" w:cs="Helvetica"/>
          <w:noProof/>
          <w:color w:val="26282A"/>
          <w:sz w:val="20"/>
          <w:szCs w:val="20"/>
          <w:lang w:eastAsia="en-GB"/>
        </w:rPr>
        <w:drawing>
          <wp:inline distT="0" distB="0" distL="0" distR="0" wp14:anchorId="188AE9CD">
            <wp:extent cx="741600" cy="71640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600" cy="716400"/>
                    </a:xfrm>
                    <a:prstGeom prst="rect">
                      <a:avLst/>
                    </a:prstGeom>
                    <a:noFill/>
                  </pic:spPr>
                </pic:pic>
              </a:graphicData>
            </a:graphic>
          </wp:inline>
        </w:drawing>
      </w:r>
    </w:p>
    <w:p w:rsidR="006D4D55" w:rsidRPr="006D4D55" w:rsidRDefault="006D4D55" w:rsidP="006D4D55">
      <w:pPr>
        <w:spacing w:line="276" w:lineRule="auto"/>
        <w:rPr>
          <w:rFonts w:ascii="Papyrus" w:hAnsi="Papyrus"/>
          <w:b/>
          <w:sz w:val="36"/>
          <w:szCs w:val="36"/>
        </w:rPr>
        <w:sectPr w:rsidR="006D4D55" w:rsidRPr="006D4D55">
          <w:pgSz w:w="11906" w:h="16838"/>
          <w:pgMar w:top="1440" w:right="1440" w:bottom="1440" w:left="1440" w:header="708" w:footer="708" w:gutter="0"/>
          <w:cols w:space="708"/>
          <w:docGrid w:linePitch="360"/>
        </w:sectPr>
      </w:pPr>
    </w:p>
    <w:p w:rsidR="006D4D55" w:rsidRDefault="006D4D55" w:rsidP="00A561BA">
      <w:pPr>
        <w:spacing w:line="276" w:lineRule="auto"/>
        <w:jc w:val="both"/>
        <w:rPr>
          <w:rFonts w:ascii="Gadugi" w:hAnsi="Gadugi"/>
          <w:sz w:val="24"/>
          <w:szCs w:val="24"/>
        </w:rPr>
      </w:pPr>
    </w:p>
    <w:p w:rsidR="006D4D55" w:rsidRDefault="006D4D55" w:rsidP="00A561BA">
      <w:pPr>
        <w:spacing w:line="276" w:lineRule="auto"/>
        <w:jc w:val="both"/>
        <w:rPr>
          <w:rFonts w:ascii="Gadugi" w:hAnsi="Gadugi"/>
          <w:sz w:val="24"/>
          <w:szCs w:val="24"/>
        </w:rPr>
      </w:pPr>
    </w:p>
    <w:p w:rsidR="00252BFB" w:rsidRDefault="00252BFB" w:rsidP="00A561BA">
      <w:pPr>
        <w:spacing w:line="276" w:lineRule="auto"/>
        <w:jc w:val="both"/>
        <w:rPr>
          <w:rFonts w:ascii="Gadugi" w:hAnsi="Gadugi"/>
          <w:sz w:val="24"/>
          <w:szCs w:val="24"/>
        </w:rPr>
        <w:sectPr w:rsidR="00252BFB" w:rsidSect="0071557A">
          <w:type w:val="continuous"/>
          <w:pgSz w:w="11906" w:h="16838"/>
          <w:pgMar w:top="1440" w:right="1440" w:bottom="1440" w:left="1440" w:header="708" w:footer="708" w:gutter="0"/>
          <w:cols w:num="2" w:space="708"/>
          <w:docGrid w:linePitch="360"/>
        </w:sectPr>
      </w:pPr>
    </w:p>
    <w:p w:rsidR="00252BFB" w:rsidRPr="00252BFB" w:rsidRDefault="00252BFB" w:rsidP="00252BFB">
      <w:pPr>
        <w:spacing w:line="276" w:lineRule="auto"/>
        <w:jc w:val="center"/>
        <w:rPr>
          <w:rFonts w:ascii="Papyrus" w:hAnsi="Papyrus"/>
          <w:sz w:val="52"/>
          <w:szCs w:val="52"/>
        </w:rPr>
      </w:pPr>
      <w:r w:rsidRPr="00252BFB">
        <w:rPr>
          <w:rFonts w:ascii="Papyrus" w:hAnsi="Papyrus"/>
          <w:sz w:val="52"/>
          <w:szCs w:val="52"/>
        </w:rPr>
        <w:lastRenderedPageBreak/>
        <w:t>Holy Week 2020</w:t>
      </w:r>
    </w:p>
    <w:p w:rsidR="00252BFB" w:rsidRDefault="00252BFB" w:rsidP="00252BFB">
      <w:pPr>
        <w:spacing w:line="276" w:lineRule="auto"/>
        <w:jc w:val="center"/>
        <w:rPr>
          <w:rFonts w:ascii="Gadugi" w:hAnsi="Gadugi"/>
          <w:sz w:val="24"/>
          <w:szCs w:val="24"/>
        </w:rPr>
      </w:pPr>
    </w:p>
    <w:p w:rsidR="00252BFB" w:rsidRDefault="00252BFB" w:rsidP="00252BFB">
      <w:pPr>
        <w:spacing w:line="276" w:lineRule="auto"/>
        <w:jc w:val="center"/>
        <w:rPr>
          <w:rFonts w:ascii="Gadugi" w:hAnsi="Gadugi"/>
          <w:sz w:val="24"/>
          <w:szCs w:val="24"/>
        </w:rPr>
      </w:pPr>
      <w:r>
        <w:rPr>
          <w:noProof/>
          <w:lang w:eastAsia="en-GB"/>
        </w:rPr>
        <w:drawing>
          <wp:inline distT="0" distB="0" distL="0" distR="0" wp14:anchorId="404CBD37" wp14:editId="00BD53B0">
            <wp:extent cx="5054848" cy="290885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9347" cy="2940214"/>
                    </a:xfrm>
                    <a:prstGeom prst="rect">
                      <a:avLst/>
                    </a:prstGeom>
                  </pic:spPr>
                </pic:pic>
              </a:graphicData>
            </a:graphic>
          </wp:inline>
        </w:drawing>
      </w:r>
    </w:p>
    <w:p w:rsidR="00252BFB" w:rsidRDefault="00252BFB" w:rsidP="00914AF7">
      <w:pPr>
        <w:spacing w:line="276" w:lineRule="auto"/>
        <w:jc w:val="both"/>
        <w:rPr>
          <w:rFonts w:ascii="Gadugi" w:hAnsi="Gadugi"/>
          <w:sz w:val="24"/>
          <w:szCs w:val="24"/>
        </w:rPr>
      </w:pPr>
    </w:p>
    <w:p w:rsidR="00252BFB" w:rsidRDefault="00252BFB" w:rsidP="00914AF7">
      <w:pPr>
        <w:spacing w:line="276" w:lineRule="auto"/>
        <w:jc w:val="both"/>
        <w:rPr>
          <w:rFonts w:ascii="Gadugi" w:hAnsi="Gadugi"/>
          <w:sz w:val="24"/>
          <w:szCs w:val="24"/>
        </w:rPr>
      </w:pPr>
      <w:r>
        <w:rPr>
          <w:rFonts w:ascii="Gadugi" w:hAnsi="Gadugi"/>
          <w:sz w:val="24"/>
          <w:szCs w:val="24"/>
        </w:rPr>
        <w:t>I have written before about how a stained glass window may be a good way of   approaching the nature of God’s relationship to his creation -   (</w:t>
      </w:r>
      <w:hyperlink r:id="rId10" w:history="1">
        <w:r w:rsidRPr="000B780D">
          <w:rPr>
            <w:rStyle w:val="Hyperlink"/>
            <w:rFonts w:ascii="Gadugi" w:hAnsi="Gadugi"/>
            <w:sz w:val="24"/>
            <w:szCs w:val="24"/>
          </w:rPr>
          <w:t>www.stbenedict.co.uk/reflections</w:t>
        </w:r>
      </w:hyperlink>
      <w:r>
        <w:rPr>
          <w:rFonts w:ascii="Gadugi" w:hAnsi="Gadugi"/>
          <w:sz w:val="24"/>
          <w:szCs w:val="24"/>
        </w:rPr>
        <w:t xml:space="preserve"> -   Advent 2018)</w:t>
      </w:r>
    </w:p>
    <w:p w:rsidR="00897F09" w:rsidRDefault="00252BFB" w:rsidP="00914AF7">
      <w:pPr>
        <w:spacing w:line="276" w:lineRule="auto"/>
        <w:jc w:val="both"/>
        <w:rPr>
          <w:rFonts w:ascii="Gadugi" w:hAnsi="Gadugi"/>
          <w:sz w:val="24"/>
          <w:szCs w:val="24"/>
        </w:rPr>
      </w:pPr>
      <w:r>
        <w:rPr>
          <w:rFonts w:ascii="Gadugi" w:hAnsi="Gadugi"/>
          <w:sz w:val="24"/>
          <w:szCs w:val="24"/>
        </w:rPr>
        <w:t xml:space="preserve">The glass itself has no colour or radiance – in the darkness it might as well be solid stone, just like the wall surrounding it. It is only through the action of the light </w:t>
      </w:r>
      <w:r w:rsidR="00897F09">
        <w:rPr>
          <w:rFonts w:ascii="Gadugi" w:hAnsi="Gadugi"/>
          <w:sz w:val="24"/>
          <w:szCs w:val="24"/>
        </w:rPr>
        <w:t>working with it</w:t>
      </w:r>
      <w:r>
        <w:rPr>
          <w:rFonts w:ascii="Gadugi" w:hAnsi="Gadugi"/>
          <w:sz w:val="24"/>
          <w:szCs w:val="24"/>
        </w:rPr>
        <w:t>, in it, and through it, that its true nature is revealed. It was created to reveal the light, to be a focus for it.</w:t>
      </w:r>
      <w:r w:rsidR="00897F09">
        <w:rPr>
          <w:rFonts w:ascii="Gadugi" w:hAnsi="Gadugi"/>
          <w:sz w:val="24"/>
          <w:szCs w:val="24"/>
        </w:rPr>
        <w:t xml:space="preserve"> What would otherwise be dull and lifeless is transfigured by the light.</w:t>
      </w:r>
    </w:p>
    <w:p w:rsidR="00897F09" w:rsidRDefault="00897F09" w:rsidP="00914AF7">
      <w:pPr>
        <w:spacing w:line="276" w:lineRule="auto"/>
        <w:jc w:val="both"/>
        <w:rPr>
          <w:rFonts w:ascii="Gadugi" w:hAnsi="Gadugi"/>
          <w:sz w:val="24"/>
          <w:szCs w:val="24"/>
        </w:rPr>
      </w:pPr>
      <w:r>
        <w:rPr>
          <w:rFonts w:ascii="Gadugi" w:hAnsi="Gadugi"/>
          <w:sz w:val="24"/>
          <w:szCs w:val="24"/>
        </w:rPr>
        <w:t xml:space="preserve">All of creation can </w:t>
      </w:r>
      <w:r w:rsidR="00914AF7">
        <w:rPr>
          <w:rFonts w:ascii="Gadugi" w:hAnsi="Gadugi"/>
          <w:sz w:val="24"/>
          <w:szCs w:val="24"/>
        </w:rPr>
        <w:t>be</w:t>
      </w:r>
      <w:r>
        <w:rPr>
          <w:rFonts w:ascii="Gadugi" w:hAnsi="Gadugi"/>
          <w:sz w:val="24"/>
          <w:szCs w:val="24"/>
        </w:rPr>
        <w:t xml:space="preserve"> seen in this way, and to those who have the mystical vision, it is. My father, Edward Robinson, who wrote on children’s religious experiences (‘The Original Vision’) had his own mystical experience as a young child. He was taken on a dawn walk, and suddenly saw that all the plants and flowers around him were shining </w:t>
      </w:r>
      <w:r>
        <w:rPr>
          <w:rFonts w:ascii="Gadugi" w:hAnsi="Gadugi"/>
          <w:sz w:val="24"/>
          <w:szCs w:val="24"/>
        </w:rPr>
        <w:lastRenderedPageBreak/>
        <w:t xml:space="preserve">with an inner light - not simply sunlight </w:t>
      </w:r>
      <w:r w:rsidR="00914AF7">
        <w:rPr>
          <w:rFonts w:ascii="Gadugi" w:hAnsi="Gadugi"/>
          <w:sz w:val="24"/>
          <w:szCs w:val="24"/>
        </w:rPr>
        <w:t xml:space="preserve">playing </w:t>
      </w:r>
      <w:r>
        <w:rPr>
          <w:rFonts w:ascii="Gadugi" w:hAnsi="Gadugi"/>
          <w:sz w:val="24"/>
          <w:szCs w:val="24"/>
        </w:rPr>
        <w:t xml:space="preserve">through leaves and flowers, but the divine energy which pervades all life, visible to his inner eye, the gift of a mystical vision. Whether it happened again, I do not know – he never spoke of it to me directly, and I only came across it unexpectedly, </w:t>
      </w:r>
      <w:r w:rsidR="00914AF7">
        <w:rPr>
          <w:rFonts w:ascii="Gadugi" w:hAnsi="Gadugi"/>
          <w:sz w:val="24"/>
          <w:szCs w:val="24"/>
        </w:rPr>
        <w:t xml:space="preserve">years ago, </w:t>
      </w:r>
      <w:r>
        <w:rPr>
          <w:rFonts w:ascii="Gadugi" w:hAnsi="Gadugi"/>
          <w:sz w:val="24"/>
          <w:szCs w:val="24"/>
        </w:rPr>
        <w:t xml:space="preserve">in a book which I have now lost – if anyone knows it, </w:t>
      </w:r>
      <w:r w:rsidR="00914AF7">
        <w:rPr>
          <w:rFonts w:ascii="Gadugi" w:hAnsi="Gadugi"/>
          <w:sz w:val="24"/>
          <w:szCs w:val="24"/>
        </w:rPr>
        <w:t>please contact</w:t>
      </w:r>
      <w:r>
        <w:rPr>
          <w:rFonts w:ascii="Gadugi" w:hAnsi="Gadugi"/>
          <w:sz w:val="24"/>
          <w:szCs w:val="24"/>
        </w:rPr>
        <w:t xml:space="preserve"> me! </w:t>
      </w:r>
    </w:p>
    <w:p w:rsidR="00785525" w:rsidRDefault="00897F09" w:rsidP="00914AF7">
      <w:pPr>
        <w:spacing w:line="276" w:lineRule="auto"/>
        <w:jc w:val="both"/>
        <w:rPr>
          <w:rFonts w:ascii="Gadugi" w:hAnsi="Gadugi"/>
          <w:sz w:val="24"/>
          <w:szCs w:val="24"/>
        </w:rPr>
      </w:pPr>
      <w:r>
        <w:rPr>
          <w:rFonts w:ascii="Gadugi" w:hAnsi="Gadugi"/>
          <w:sz w:val="24"/>
          <w:szCs w:val="24"/>
        </w:rPr>
        <w:t>According to this mystical understanding of creation, ever</w:t>
      </w:r>
      <w:r w:rsidR="00785525">
        <w:rPr>
          <w:rFonts w:ascii="Gadugi" w:hAnsi="Gadugi"/>
          <w:sz w:val="24"/>
          <w:szCs w:val="24"/>
        </w:rPr>
        <w:t>ything</w:t>
      </w:r>
      <w:r w:rsidR="004C7D7E">
        <w:rPr>
          <w:rFonts w:ascii="Gadugi" w:hAnsi="Gadugi"/>
          <w:sz w:val="24"/>
          <w:szCs w:val="24"/>
        </w:rPr>
        <w:t xml:space="preserve"> is created to make the</w:t>
      </w:r>
      <w:r w:rsidR="00785525">
        <w:rPr>
          <w:rFonts w:ascii="Gadugi" w:hAnsi="Gadugi"/>
          <w:sz w:val="24"/>
          <w:szCs w:val="24"/>
        </w:rPr>
        <w:t xml:space="preserve"> love of God manifest - ‘Through him all things came to be, and without him not one thing had its being. In him was life, and that life was the light of all men.’ (The Prologue to the Gospel according to St John)</w:t>
      </w:r>
      <w:r w:rsidR="00914AF7">
        <w:rPr>
          <w:rFonts w:ascii="Gadugi" w:hAnsi="Gadugi"/>
          <w:sz w:val="24"/>
          <w:szCs w:val="24"/>
        </w:rPr>
        <w:t>. This interconnectedness of all things through Christ enabled St Francis to talk of Brother</w:t>
      </w:r>
      <w:r w:rsidR="004C7D7E">
        <w:rPr>
          <w:rFonts w:ascii="Gadugi" w:hAnsi="Gadugi"/>
          <w:sz w:val="24"/>
          <w:szCs w:val="24"/>
        </w:rPr>
        <w:t xml:space="preserve"> Sun a</w:t>
      </w:r>
      <w:r w:rsidR="00914AF7">
        <w:rPr>
          <w:rFonts w:ascii="Gadugi" w:hAnsi="Gadugi"/>
          <w:sz w:val="24"/>
          <w:szCs w:val="24"/>
        </w:rPr>
        <w:t>nd Sister Moon</w:t>
      </w:r>
      <w:r w:rsidR="004C7D7E">
        <w:rPr>
          <w:rFonts w:ascii="Gadugi" w:hAnsi="Gadugi"/>
          <w:sz w:val="24"/>
          <w:szCs w:val="24"/>
        </w:rPr>
        <w:t xml:space="preserve"> – and </w:t>
      </w:r>
      <w:r w:rsidR="00E436F0">
        <w:rPr>
          <w:rFonts w:ascii="Gadugi" w:hAnsi="Gadugi"/>
          <w:sz w:val="24"/>
          <w:szCs w:val="24"/>
        </w:rPr>
        <w:t>even Sister</w:t>
      </w:r>
      <w:r w:rsidR="004C7D7E">
        <w:rPr>
          <w:rFonts w:ascii="Gadugi" w:hAnsi="Gadugi"/>
          <w:sz w:val="24"/>
          <w:szCs w:val="24"/>
        </w:rPr>
        <w:t xml:space="preserve"> Death.</w:t>
      </w:r>
    </w:p>
    <w:p w:rsidR="00785525" w:rsidRDefault="00785525" w:rsidP="00914AF7">
      <w:pPr>
        <w:spacing w:line="276" w:lineRule="auto"/>
        <w:jc w:val="both"/>
        <w:rPr>
          <w:rFonts w:ascii="Gadugi" w:hAnsi="Gadugi"/>
          <w:sz w:val="24"/>
          <w:szCs w:val="24"/>
        </w:rPr>
      </w:pPr>
      <w:r>
        <w:rPr>
          <w:rFonts w:ascii="Gadugi" w:hAnsi="Gadugi"/>
          <w:sz w:val="24"/>
          <w:szCs w:val="24"/>
        </w:rPr>
        <w:t xml:space="preserve">This is easy to see when we watch birds of paradise, or butterflies flitting from flower to flower, but not so easy when we consider the parts of creation which seemed more savage to us. As Blake wondered in his poem, </w:t>
      </w:r>
      <w:r w:rsidRPr="00E436F0">
        <w:rPr>
          <w:rFonts w:ascii="Gadugi" w:hAnsi="Gadugi"/>
          <w:i/>
          <w:sz w:val="24"/>
          <w:szCs w:val="24"/>
        </w:rPr>
        <w:t>The Tyger</w:t>
      </w:r>
      <w:r>
        <w:rPr>
          <w:rFonts w:ascii="Gadugi" w:hAnsi="Gadugi"/>
          <w:sz w:val="24"/>
          <w:szCs w:val="24"/>
        </w:rPr>
        <w:t xml:space="preserve"> – ‘Did he smile, his work to see? Did he who made the lamb make thee?’ The </w:t>
      </w:r>
      <w:r w:rsidR="004C7D7E">
        <w:rPr>
          <w:rFonts w:ascii="Gadugi" w:hAnsi="Gadugi"/>
          <w:sz w:val="24"/>
          <w:szCs w:val="24"/>
        </w:rPr>
        <w:t xml:space="preserve">sometimes </w:t>
      </w:r>
      <w:r>
        <w:rPr>
          <w:rFonts w:ascii="Gadugi" w:hAnsi="Gadugi"/>
          <w:sz w:val="24"/>
          <w:szCs w:val="24"/>
        </w:rPr>
        <w:t>terrifying variety of creation reminds us of God’</w:t>
      </w:r>
      <w:r w:rsidR="004C7D7E">
        <w:rPr>
          <w:rFonts w:ascii="Gadugi" w:hAnsi="Gadugi"/>
          <w:sz w:val="24"/>
          <w:szCs w:val="24"/>
        </w:rPr>
        <w:t xml:space="preserve">s response to Job, that </w:t>
      </w:r>
      <w:r>
        <w:rPr>
          <w:rFonts w:ascii="Gadugi" w:hAnsi="Gadugi"/>
          <w:sz w:val="24"/>
          <w:szCs w:val="24"/>
        </w:rPr>
        <w:t>God’s ways are not our ways. Nevertheless, we must trust that everything is the way it is for a reason</w:t>
      </w:r>
      <w:r w:rsidR="004C7D7E">
        <w:rPr>
          <w:rFonts w:ascii="Gadugi" w:hAnsi="Gadugi"/>
          <w:sz w:val="24"/>
          <w:szCs w:val="24"/>
        </w:rPr>
        <w:t>, even if we cannot perceive it</w:t>
      </w:r>
      <w:r>
        <w:rPr>
          <w:rFonts w:ascii="Gadugi" w:hAnsi="Gadugi"/>
          <w:sz w:val="24"/>
          <w:szCs w:val="24"/>
        </w:rPr>
        <w:t>.</w:t>
      </w:r>
    </w:p>
    <w:p w:rsidR="008270CE" w:rsidRDefault="004C7D7E" w:rsidP="00914AF7">
      <w:pPr>
        <w:spacing w:line="276" w:lineRule="auto"/>
        <w:jc w:val="both"/>
        <w:rPr>
          <w:rFonts w:ascii="Gadugi" w:hAnsi="Gadugi"/>
          <w:sz w:val="24"/>
          <w:szCs w:val="24"/>
        </w:rPr>
      </w:pPr>
      <w:r>
        <w:rPr>
          <w:rFonts w:ascii="Gadugi" w:hAnsi="Gadugi"/>
          <w:sz w:val="24"/>
          <w:szCs w:val="24"/>
        </w:rPr>
        <w:t>In fact, it</w:t>
      </w:r>
      <w:r w:rsidR="00785525">
        <w:rPr>
          <w:rFonts w:ascii="Gadugi" w:hAnsi="Gadugi"/>
          <w:sz w:val="24"/>
          <w:szCs w:val="24"/>
        </w:rPr>
        <w:t xml:space="preserve"> is us who are the strange ones. Ev</w:t>
      </w:r>
      <w:r>
        <w:rPr>
          <w:rFonts w:ascii="Gadugi" w:hAnsi="Gadugi"/>
          <w:sz w:val="24"/>
          <w:szCs w:val="24"/>
        </w:rPr>
        <w:t>erything else in creation acts</w:t>
      </w:r>
      <w:r w:rsidR="00785525">
        <w:rPr>
          <w:rFonts w:ascii="Gadugi" w:hAnsi="Gadugi"/>
          <w:sz w:val="24"/>
          <w:szCs w:val="24"/>
        </w:rPr>
        <w:t xml:space="preserve"> in accordance with its given nature. We, on the other hand, </w:t>
      </w:r>
      <w:r w:rsidR="008270CE">
        <w:rPr>
          <w:rFonts w:ascii="Gadugi" w:hAnsi="Gadugi"/>
          <w:sz w:val="24"/>
          <w:szCs w:val="24"/>
        </w:rPr>
        <w:t xml:space="preserve">have this strange impulse to turn away from the light, to seek comfort in the darkness. Sadly, we do not see </w:t>
      </w:r>
      <w:r w:rsidR="00E436F0">
        <w:rPr>
          <w:rFonts w:ascii="Gadugi" w:hAnsi="Gadugi"/>
          <w:sz w:val="24"/>
          <w:szCs w:val="24"/>
        </w:rPr>
        <w:t>it as darkness</w:t>
      </w:r>
      <w:r w:rsidR="00506C02">
        <w:rPr>
          <w:rFonts w:ascii="Gadugi" w:hAnsi="Gadugi"/>
          <w:sz w:val="24"/>
          <w:szCs w:val="24"/>
        </w:rPr>
        <w:t>. We</w:t>
      </w:r>
      <w:r w:rsidR="00E436F0">
        <w:rPr>
          <w:rFonts w:ascii="Gadugi" w:hAnsi="Gadugi"/>
          <w:sz w:val="24"/>
          <w:szCs w:val="24"/>
        </w:rPr>
        <w:t xml:space="preserve"> think we</w:t>
      </w:r>
      <w:r w:rsidR="008270CE">
        <w:rPr>
          <w:rFonts w:ascii="Gadugi" w:hAnsi="Gadugi"/>
          <w:sz w:val="24"/>
          <w:szCs w:val="24"/>
        </w:rPr>
        <w:t xml:space="preserve"> </w:t>
      </w:r>
      <w:r w:rsidR="00506C02">
        <w:rPr>
          <w:rFonts w:ascii="Gadugi" w:hAnsi="Gadugi"/>
          <w:sz w:val="24"/>
          <w:szCs w:val="24"/>
        </w:rPr>
        <w:t xml:space="preserve">can </w:t>
      </w:r>
      <w:r w:rsidR="008270CE">
        <w:rPr>
          <w:rFonts w:ascii="Gadugi" w:hAnsi="Gadugi"/>
          <w:sz w:val="24"/>
          <w:szCs w:val="24"/>
        </w:rPr>
        <w:t>create our own light, like a stained g</w:t>
      </w:r>
      <w:r>
        <w:rPr>
          <w:rFonts w:ascii="Gadugi" w:hAnsi="Gadugi"/>
          <w:sz w:val="24"/>
          <w:szCs w:val="24"/>
        </w:rPr>
        <w:t>lass window which thinks that it</w:t>
      </w:r>
      <w:r w:rsidR="008270CE">
        <w:rPr>
          <w:rFonts w:ascii="Gadugi" w:hAnsi="Gadugi"/>
          <w:sz w:val="24"/>
          <w:szCs w:val="24"/>
        </w:rPr>
        <w:t xml:space="preserve"> can illumine itself. We pursue wealth, power, fame, placing our trust in </w:t>
      </w:r>
      <w:r w:rsidR="00E436F0">
        <w:rPr>
          <w:rFonts w:ascii="Gadugi" w:hAnsi="Gadugi"/>
          <w:sz w:val="24"/>
          <w:szCs w:val="24"/>
        </w:rPr>
        <w:t xml:space="preserve">the </w:t>
      </w:r>
      <w:r w:rsidR="008270CE">
        <w:rPr>
          <w:rFonts w:ascii="Gadugi" w:hAnsi="Gadugi"/>
          <w:sz w:val="24"/>
          <w:szCs w:val="24"/>
        </w:rPr>
        <w:t>passing things of this world, rather than turning towards the true light. We call this mysterious tendency ‘original sin‘</w:t>
      </w:r>
      <w:r w:rsidR="00E436F0">
        <w:rPr>
          <w:rFonts w:ascii="Gadugi" w:hAnsi="Gadugi"/>
          <w:sz w:val="24"/>
          <w:szCs w:val="24"/>
        </w:rPr>
        <w:t>. The most common Greek word for sin in the New Testament is ‘</w:t>
      </w:r>
      <w:r w:rsidR="00E436F0" w:rsidRPr="00E436F0">
        <w:rPr>
          <w:rFonts w:ascii="Gadugi" w:hAnsi="Gadugi"/>
          <w:i/>
          <w:sz w:val="24"/>
          <w:szCs w:val="24"/>
        </w:rPr>
        <w:t>hamartia</w:t>
      </w:r>
      <w:r w:rsidR="00506C02">
        <w:rPr>
          <w:rFonts w:ascii="Gadugi" w:hAnsi="Gadugi"/>
          <w:sz w:val="24"/>
          <w:szCs w:val="24"/>
        </w:rPr>
        <w:t>‘</w:t>
      </w:r>
      <w:r w:rsidR="00E436F0">
        <w:rPr>
          <w:rFonts w:ascii="Gadugi" w:hAnsi="Gadugi"/>
          <w:sz w:val="24"/>
          <w:szCs w:val="24"/>
        </w:rPr>
        <w:t xml:space="preserve">, a term from archery, meaning to </w:t>
      </w:r>
      <w:r>
        <w:rPr>
          <w:rFonts w:ascii="Gadugi" w:hAnsi="Gadugi"/>
          <w:sz w:val="24"/>
          <w:szCs w:val="24"/>
        </w:rPr>
        <w:t>‘miss the mark’,</w:t>
      </w:r>
      <w:r w:rsidR="008270CE">
        <w:rPr>
          <w:rFonts w:ascii="Gadugi" w:hAnsi="Gadugi"/>
          <w:sz w:val="24"/>
          <w:szCs w:val="24"/>
        </w:rPr>
        <w:t xml:space="preserve"> to a</w:t>
      </w:r>
      <w:r>
        <w:rPr>
          <w:rFonts w:ascii="Gadugi" w:hAnsi="Gadugi"/>
          <w:sz w:val="24"/>
          <w:szCs w:val="24"/>
        </w:rPr>
        <w:t>im in the wrong</w:t>
      </w:r>
      <w:r w:rsidR="008270CE">
        <w:rPr>
          <w:rFonts w:ascii="Gadugi" w:hAnsi="Gadugi"/>
          <w:sz w:val="24"/>
          <w:szCs w:val="24"/>
        </w:rPr>
        <w:t xml:space="preserve"> direction. If only we could resist this temptation to turn away from the light</w:t>
      </w:r>
      <w:r w:rsidR="00E436F0">
        <w:rPr>
          <w:rFonts w:ascii="Gadugi" w:hAnsi="Gadugi"/>
          <w:sz w:val="24"/>
          <w:szCs w:val="24"/>
        </w:rPr>
        <w:t xml:space="preserve"> of Christ</w:t>
      </w:r>
      <w:r w:rsidR="008270CE">
        <w:rPr>
          <w:rFonts w:ascii="Gadugi" w:hAnsi="Gadugi"/>
          <w:sz w:val="24"/>
          <w:szCs w:val="24"/>
        </w:rPr>
        <w:t xml:space="preserve">, and </w:t>
      </w:r>
      <w:r w:rsidR="00E436F0">
        <w:rPr>
          <w:rFonts w:ascii="Gadugi" w:hAnsi="Gadugi"/>
          <w:sz w:val="24"/>
          <w:szCs w:val="24"/>
        </w:rPr>
        <w:t xml:space="preserve">instead </w:t>
      </w:r>
      <w:r w:rsidR="008270CE">
        <w:rPr>
          <w:rFonts w:ascii="Gadugi" w:hAnsi="Gadugi"/>
          <w:sz w:val="24"/>
          <w:szCs w:val="24"/>
        </w:rPr>
        <w:t xml:space="preserve">seek our own illumination, all </w:t>
      </w:r>
      <w:r>
        <w:rPr>
          <w:rFonts w:ascii="Gadugi" w:hAnsi="Gadugi"/>
          <w:sz w:val="24"/>
          <w:szCs w:val="24"/>
        </w:rPr>
        <w:t xml:space="preserve">would </w:t>
      </w:r>
      <w:r w:rsidR="008270CE">
        <w:rPr>
          <w:rFonts w:ascii="Gadugi" w:hAnsi="Gadugi"/>
          <w:sz w:val="24"/>
          <w:szCs w:val="24"/>
        </w:rPr>
        <w:t>be well. However, a</w:t>
      </w:r>
      <w:r>
        <w:rPr>
          <w:rFonts w:ascii="Gadugi" w:hAnsi="Gadugi"/>
          <w:sz w:val="24"/>
          <w:szCs w:val="24"/>
        </w:rPr>
        <w:t xml:space="preserve">s St Paul </w:t>
      </w:r>
      <w:r w:rsidR="008270CE">
        <w:rPr>
          <w:rFonts w:ascii="Gadugi" w:hAnsi="Gadugi"/>
          <w:sz w:val="24"/>
          <w:szCs w:val="24"/>
        </w:rPr>
        <w:t>famously</w:t>
      </w:r>
      <w:r>
        <w:rPr>
          <w:rFonts w:ascii="Gadugi" w:hAnsi="Gadugi"/>
          <w:sz w:val="24"/>
          <w:szCs w:val="24"/>
        </w:rPr>
        <w:t xml:space="preserve"> realised, the thing</w:t>
      </w:r>
      <w:r w:rsidR="008270CE">
        <w:rPr>
          <w:rFonts w:ascii="Gadugi" w:hAnsi="Gadugi"/>
          <w:sz w:val="24"/>
          <w:szCs w:val="24"/>
        </w:rPr>
        <w:t xml:space="preserve"> that we should do is the one thing we fail to do, and we always end up doing the one thing we know we should not. What can be done?</w:t>
      </w:r>
    </w:p>
    <w:p w:rsidR="0013215E" w:rsidRDefault="004C7D7E" w:rsidP="00914AF7">
      <w:pPr>
        <w:spacing w:line="276" w:lineRule="auto"/>
        <w:jc w:val="both"/>
        <w:rPr>
          <w:rFonts w:ascii="Gadugi" w:hAnsi="Gadugi"/>
          <w:sz w:val="24"/>
          <w:szCs w:val="24"/>
        </w:rPr>
      </w:pPr>
      <w:r>
        <w:rPr>
          <w:rFonts w:ascii="Gadugi" w:hAnsi="Gadugi"/>
          <w:sz w:val="24"/>
          <w:szCs w:val="24"/>
        </w:rPr>
        <w:t>T</w:t>
      </w:r>
      <w:r w:rsidR="008270CE">
        <w:rPr>
          <w:rFonts w:ascii="Gadugi" w:hAnsi="Gadugi"/>
          <w:sz w:val="24"/>
          <w:szCs w:val="24"/>
        </w:rPr>
        <w:t>his terrible tendency to turn away from the light, even to try and snuff it out, is on full display in the events of Good Friday. The inhabitants of Jerusalem initially welc</w:t>
      </w:r>
      <w:r>
        <w:rPr>
          <w:rFonts w:ascii="Gadugi" w:hAnsi="Gadugi"/>
          <w:sz w:val="24"/>
          <w:szCs w:val="24"/>
        </w:rPr>
        <w:t>ome Jesus with open arms, but are</w:t>
      </w:r>
      <w:r w:rsidR="008270CE">
        <w:rPr>
          <w:rFonts w:ascii="Gadugi" w:hAnsi="Gadugi"/>
          <w:sz w:val="24"/>
          <w:szCs w:val="24"/>
        </w:rPr>
        <w:t xml:space="preserve"> soon persuaded to turn on him and crucify him. Even his </w:t>
      </w:r>
      <w:r>
        <w:rPr>
          <w:rFonts w:ascii="Gadugi" w:hAnsi="Gadugi"/>
          <w:sz w:val="24"/>
          <w:szCs w:val="24"/>
        </w:rPr>
        <w:t xml:space="preserve">disciples, for the most part, keep their </w:t>
      </w:r>
      <w:r w:rsidR="008270CE">
        <w:rPr>
          <w:rFonts w:ascii="Gadugi" w:hAnsi="Gadugi"/>
          <w:sz w:val="24"/>
          <w:szCs w:val="24"/>
        </w:rPr>
        <w:t>distance. Nevertheless</w:t>
      </w:r>
      <w:r>
        <w:rPr>
          <w:rFonts w:ascii="Gadugi" w:hAnsi="Gadugi"/>
          <w:sz w:val="24"/>
          <w:szCs w:val="24"/>
        </w:rPr>
        <w:t>,</w:t>
      </w:r>
      <w:r w:rsidR="008270CE">
        <w:rPr>
          <w:rFonts w:ascii="Gadugi" w:hAnsi="Gadugi"/>
          <w:sz w:val="24"/>
          <w:szCs w:val="24"/>
        </w:rPr>
        <w:t xml:space="preserve"> his parting words to them are ‘my peace I </w:t>
      </w:r>
      <w:r w:rsidR="00506C02">
        <w:rPr>
          <w:rFonts w:ascii="Gadugi" w:hAnsi="Gadugi"/>
          <w:sz w:val="24"/>
          <w:szCs w:val="24"/>
        </w:rPr>
        <w:t xml:space="preserve">leave you, my peace I give you - </w:t>
      </w:r>
      <w:r w:rsidR="008270CE">
        <w:rPr>
          <w:rFonts w:ascii="Gadugi" w:hAnsi="Gadugi"/>
          <w:sz w:val="24"/>
          <w:szCs w:val="24"/>
        </w:rPr>
        <w:t xml:space="preserve">peace such as the world cannot give. So set your troubled hearts at rest, and banish your fears.’ Even after this betrayal, </w:t>
      </w:r>
      <w:r w:rsidR="008270CE">
        <w:rPr>
          <w:rFonts w:ascii="Gadugi" w:hAnsi="Gadugi"/>
          <w:sz w:val="24"/>
          <w:szCs w:val="24"/>
        </w:rPr>
        <w:lastRenderedPageBreak/>
        <w:t xml:space="preserve">his terrible suffering and death, his first word to his shocked and doubtless terrified disciples is </w:t>
      </w:r>
      <w:r w:rsidR="008270CE">
        <w:rPr>
          <w:rFonts w:ascii="Gadugi" w:hAnsi="Gadugi"/>
          <w:i/>
          <w:sz w:val="24"/>
          <w:szCs w:val="24"/>
        </w:rPr>
        <w:t>sh</w:t>
      </w:r>
      <w:r w:rsidR="008270CE" w:rsidRPr="008270CE">
        <w:rPr>
          <w:rFonts w:ascii="Gadugi" w:hAnsi="Gadugi"/>
          <w:i/>
          <w:sz w:val="24"/>
          <w:szCs w:val="24"/>
        </w:rPr>
        <w:t>alom</w:t>
      </w:r>
      <w:r w:rsidR="008270CE">
        <w:rPr>
          <w:rFonts w:ascii="Gadugi" w:hAnsi="Gadugi"/>
          <w:sz w:val="24"/>
          <w:szCs w:val="24"/>
        </w:rPr>
        <w:t xml:space="preserve"> - peace.</w:t>
      </w:r>
    </w:p>
    <w:p w:rsidR="00914AF7" w:rsidRDefault="00914AF7" w:rsidP="00914AF7">
      <w:pPr>
        <w:spacing w:line="276" w:lineRule="auto"/>
        <w:jc w:val="both"/>
        <w:rPr>
          <w:rFonts w:ascii="Gadugi" w:hAnsi="Gadugi"/>
          <w:sz w:val="24"/>
          <w:szCs w:val="24"/>
        </w:rPr>
      </w:pPr>
      <w:r>
        <w:rPr>
          <w:rFonts w:ascii="Gadugi" w:hAnsi="Gadugi"/>
          <w:sz w:val="24"/>
          <w:szCs w:val="24"/>
        </w:rPr>
        <w:t>The message of Holy Week is that e</w:t>
      </w:r>
      <w:r w:rsidR="008270CE">
        <w:rPr>
          <w:rFonts w:ascii="Gadugi" w:hAnsi="Gadugi"/>
          <w:sz w:val="24"/>
          <w:szCs w:val="24"/>
        </w:rPr>
        <w:t xml:space="preserve">ven those of us whose nature </w:t>
      </w:r>
      <w:r w:rsidR="00506C02">
        <w:rPr>
          <w:rFonts w:ascii="Gadugi" w:hAnsi="Gadugi"/>
          <w:sz w:val="24"/>
          <w:szCs w:val="24"/>
        </w:rPr>
        <w:t xml:space="preserve">it </w:t>
      </w:r>
      <w:r w:rsidR="008270CE">
        <w:rPr>
          <w:rFonts w:ascii="Gadugi" w:hAnsi="Gadugi"/>
          <w:sz w:val="24"/>
          <w:szCs w:val="24"/>
        </w:rPr>
        <w:t xml:space="preserve">is to turn away from the light - and that is </w:t>
      </w:r>
      <w:r w:rsidR="008270CE" w:rsidRPr="00914AF7">
        <w:rPr>
          <w:rFonts w:ascii="Gadugi" w:hAnsi="Gadugi"/>
          <w:i/>
          <w:sz w:val="24"/>
          <w:szCs w:val="24"/>
        </w:rPr>
        <w:t>all</w:t>
      </w:r>
      <w:r w:rsidR="008270CE">
        <w:rPr>
          <w:rFonts w:ascii="Gadugi" w:hAnsi="Gadugi"/>
          <w:sz w:val="24"/>
          <w:szCs w:val="24"/>
        </w:rPr>
        <w:t xml:space="preserve"> of us - </w:t>
      </w:r>
      <w:r>
        <w:rPr>
          <w:rFonts w:ascii="Gadugi" w:hAnsi="Gadugi"/>
          <w:sz w:val="24"/>
          <w:szCs w:val="24"/>
        </w:rPr>
        <w:t xml:space="preserve">are continually invited to turn back towards the light, to allow our lives to be a revelation of God’s creative love. </w:t>
      </w:r>
      <w:r w:rsidR="00506C02">
        <w:rPr>
          <w:rFonts w:ascii="Gadugi" w:hAnsi="Gadugi"/>
          <w:sz w:val="24"/>
          <w:szCs w:val="24"/>
        </w:rPr>
        <w:t>No-</w:t>
      </w:r>
      <w:r>
        <w:rPr>
          <w:rFonts w:ascii="Gadugi" w:hAnsi="Gadugi"/>
          <w:sz w:val="24"/>
          <w:szCs w:val="24"/>
        </w:rPr>
        <w:t>one is lost, while we have the light of life. Christ came for the lost sheep, the physician for the sick, not the healthy. The lovin</w:t>
      </w:r>
      <w:r w:rsidR="004C7D7E">
        <w:rPr>
          <w:rFonts w:ascii="Gadugi" w:hAnsi="Gadugi"/>
          <w:sz w:val="24"/>
          <w:szCs w:val="24"/>
        </w:rPr>
        <w:t>g father is always on his highest</w:t>
      </w:r>
      <w:r>
        <w:rPr>
          <w:rFonts w:ascii="Gadugi" w:hAnsi="Gadugi"/>
          <w:sz w:val="24"/>
          <w:szCs w:val="24"/>
        </w:rPr>
        <w:t xml:space="preserve"> rooftop, scanning the horizon for return of his son. </w:t>
      </w:r>
    </w:p>
    <w:p w:rsidR="008270CE" w:rsidRDefault="00914AF7" w:rsidP="00914AF7">
      <w:pPr>
        <w:spacing w:line="276" w:lineRule="auto"/>
        <w:jc w:val="both"/>
        <w:rPr>
          <w:rFonts w:ascii="Gadugi" w:hAnsi="Gadugi"/>
          <w:sz w:val="24"/>
          <w:szCs w:val="24"/>
        </w:rPr>
      </w:pPr>
      <w:r>
        <w:rPr>
          <w:rFonts w:ascii="Gadugi" w:hAnsi="Gadugi"/>
          <w:sz w:val="24"/>
          <w:szCs w:val="24"/>
        </w:rPr>
        <w:t xml:space="preserve">The resurrection of Jesus Christ from the dead is God’s promise that the light will shine in the darkness, and the darkness will never overcome it. </w:t>
      </w:r>
      <w:r w:rsidR="00FD1207">
        <w:rPr>
          <w:rFonts w:ascii="Gadugi" w:hAnsi="Gadugi"/>
          <w:sz w:val="24"/>
          <w:szCs w:val="24"/>
        </w:rPr>
        <w:t xml:space="preserve">We can respond to that </w:t>
      </w:r>
      <w:bookmarkStart w:id="0" w:name="_GoBack"/>
      <w:bookmarkEnd w:id="0"/>
      <w:r w:rsidR="00FD1207">
        <w:rPr>
          <w:rFonts w:ascii="Gadugi" w:hAnsi="Gadugi"/>
          <w:sz w:val="24"/>
          <w:szCs w:val="24"/>
        </w:rPr>
        <w:t>grace, we can</w:t>
      </w:r>
      <w:r>
        <w:rPr>
          <w:rFonts w:ascii="Gadugi" w:hAnsi="Gadugi"/>
          <w:sz w:val="24"/>
          <w:szCs w:val="24"/>
        </w:rPr>
        <w:t xml:space="preserve"> turn towards the light, and be illumined in Christ.</w:t>
      </w:r>
    </w:p>
    <w:p w:rsidR="00914AF7" w:rsidRDefault="00914AF7" w:rsidP="00914AF7">
      <w:pPr>
        <w:spacing w:line="276" w:lineRule="auto"/>
        <w:jc w:val="both"/>
        <w:rPr>
          <w:rFonts w:ascii="Gadugi" w:hAnsi="Gadugi"/>
          <w:sz w:val="24"/>
          <w:szCs w:val="24"/>
        </w:rPr>
      </w:pPr>
    </w:p>
    <w:p w:rsidR="00914AF7" w:rsidRPr="00506C02" w:rsidRDefault="00914AF7" w:rsidP="00914AF7">
      <w:pPr>
        <w:spacing w:line="276" w:lineRule="auto"/>
        <w:jc w:val="both"/>
        <w:rPr>
          <w:rFonts w:ascii="Gadugi" w:hAnsi="Gadugi"/>
          <w:b/>
          <w:sz w:val="24"/>
          <w:szCs w:val="24"/>
        </w:rPr>
      </w:pPr>
      <w:r w:rsidRPr="00506C02">
        <w:rPr>
          <w:rFonts w:ascii="Gadugi" w:hAnsi="Gadugi"/>
          <w:b/>
          <w:sz w:val="24"/>
          <w:szCs w:val="24"/>
        </w:rPr>
        <w:t>Mackenzie Robinson, Obl. OSB</w:t>
      </w:r>
    </w:p>
    <w:p w:rsidR="00914AF7" w:rsidRPr="00506C02" w:rsidRDefault="00914AF7" w:rsidP="00914AF7">
      <w:pPr>
        <w:spacing w:line="276" w:lineRule="auto"/>
        <w:jc w:val="both"/>
        <w:rPr>
          <w:rFonts w:ascii="Gadugi" w:hAnsi="Gadugi"/>
          <w:b/>
          <w:sz w:val="24"/>
          <w:szCs w:val="24"/>
        </w:rPr>
      </w:pPr>
      <w:r w:rsidRPr="00506C02">
        <w:rPr>
          <w:rFonts w:ascii="Gadugi" w:hAnsi="Gadugi"/>
          <w:b/>
          <w:sz w:val="24"/>
          <w:szCs w:val="24"/>
        </w:rPr>
        <w:t>Good Friday</w:t>
      </w:r>
    </w:p>
    <w:p w:rsidR="006D4D55" w:rsidRPr="00506C02" w:rsidRDefault="00914AF7" w:rsidP="00914AF7">
      <w:pPr>
        <w:spacing w:line="276" w:lineRule="auto"/>
        <w:jc w:val="both"/>
        <w:rPr>
          <w:rFonts w:ascii="Gadugi" w:hAnsi="Gadugi"/>
          <w:b/>
          <w:sz w:val="24"/>
          <w:szCs w:val="24"/>
        </w:rPr>
      </w:pPr>
      <w:r w:rsidRPr="00506C02">
        <w:rPr>
          <w:rFonts w:ascii="Gadugi" w:hAnsi="Gadugi"/>
          <w:b/>
          <w:sz w:val="24"/>
          <w:szCs w:val="24"/>
        </w:rPr>
        <w:t>Holy Week 2020</w:t>
      </w:r>
    </w:p>
    <w:p w:rsidR="00A561BA" w:rsidRPr="00C71916" w:rsidRDefault="00A561BA" w:rsidP="0071557A">
      <w:pPr>
        <w:spacing w:line="276" w:lineRule="auto"/>
        <w:jc w:val="both"/>
        <w:rPr>
          <w:rFonts w:ascii="Gadugi" w:hAnsi="Gadugi"/>
          <w:sz w:val="24"/>
          <w:szCs w:val="24"/>
        </w:rPr>
      </w:pPr>
    </w:p>
    <w:sectPr w:rsidR="00A561BA" w:rsidRPr="00C71916" w:rsidSect="008270C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550" w:rsidRDefault="00267550" w:rsidP="0071557A">
      <w:pPr>
        <w:spacing w:after="0" w:line="240" w:lineRule="auto"/>
      </w:pPr>
      <w:r>
        <w:separator/>
      </w:r>
    </w:p>
  </w:endnote>
  <w:endnote w:type="continuationSeparator" w:id="0">
    <w:p w:rsidR="00267550" w:rsidRDefault="00267550" w:rsidP="00715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550" w:rsidRDefault="00267550" w:rsidP="0071557A">
      <w:pPr>
        <w:spacing w:after="0" w:line="240" w:lineRule="auto"/>
      </w:pPr>
      <w:r>
        <w:separator/>
      </w:r>
    </w:p>
  </w:footnote>
  <w:footnote w:type="continuationSeparator" w:id="0">
    <w:p w:rsidR="00267550" w:rsidRDefault="00267550" w:rsidP="00715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56BEF"/>
    <w:multiLevelType w:val="hybridMultilevel"/>
    <w:tmpl w:val="C77EA020"/>
    <w:lvl w:ilvl="0" w:tplc="29808326">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46732"/>
    <w:multiLevelType w:val="hybridMultilevel"/>
    <w:tmpl w:val="C56072DE"/>
    <w:lvl w:ilvl="0" w:tplc="D6A639A4">
      <w:numFmt w:val="bullet"/>
      <w:lvlText w:val="-"/>
      <w:lvlJc w:val="left"/>
      <w:pPr>
        <w:ind w:left="1080" w:hanging="360"/>
      </w:pPr>
      <w:rPr>
        <w:rFonts w:ascii="Papyrus" w:eastAsiaTheme="minorHAnsi" w:hAnsi="Papyru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1B"/>
    <w:rsid w:val="001166E0"/>
    <w:rsid w:val="0013215E"/>
    <w:rsid w:val="00163F5D"/>
    <w:rsid w:val="0023650C"/>
    <w:rsid w:val="00252BFB"/>
    <w:rsid w:val="00260EDA"/>
    <w:rsid w:val="00262520"/>
    <w:rsid w:val="00267550"/>
    <w:rsid w:val="002C181B"/>
    <w:rsid w:val="004737D0"/>
    <w:rsid w:val="004B0873"/>
    <w:rsid w:val="004C7D7E"/>
    <w:rsid w:val="00500946"/>
    <w:rsid w:val="00506C02"/>
    <w:rsid w:val="00551055"/>
    <w:rsid w:val="00566D16"/>
    <w:rsid w:val="005824E4"/>
    <w:rsid w:val="005D2202"/>
    <w:rsid w:val="0060704D"/>
    <w:rsid w:val="00664D76"/>
    <w:rsid w:val="006704FA"/>
    <w:rsid w:val="00687F5B"/>
    <w:rsid w:val="006D4D55"/>
    <w:rsid w:val="006E5558"/>
    <w:rsid w:val="0071557A"/>
    <w:rsid w:val="00721B3C"/>
    <w:rsid w:val="00785525"/>
    <w:rsid w:val="00823D4B"/>
    <w:rsid w:val="008270CE"/>
    <w:rsid w:val="0089173A"/>
    <w:rsid w:val="00897F09"/>
    <w:rsid w:val="008A7585"/>
    <w:rsid w:val="008F25A3"/>
    <w:rsid w:val="00914AF7"/>
    <w:rsid w:val="009161FD"/>
    <w:rsid w:val="009562D3"/>
    <w:rsid w:val="00A561BA"/>
    <w:rsid w:val="00AA7E07"/>
    <w:rsid w:val="00B26239"/>
    <w:rsid w:val="00BF6EEC"/>
    <w:rsid w:val="00C014C7"/>
    <w:rsid w:val="00C5602E"/>
    <w:rsid w:val="00C576D5"/>
    <w:rsid w:val="00CC3E03"/>
    <w:rsid w:val="00CD5E7F"/>
    <w:rsid w:val="00CE0A0C"/>
    <w:rsid w:val="00D46E57"/>
    <w:rsid w:val="00DA5662"/>
    <w:rsid w:val="00E1385D"/>
    <w:rsid w:val="00E2314A"/>
    <w:rsid w:val="00E436F0"/>
    <w:rsid w:val="00E45C96"/>
    <w:rsid w:val="00F01820"/>
    <w:rsid w:val="00FD1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832D7"/>
  <w15:chartTrackingRefBased/>
  <w15:docId w15:val="{FECEFF8C-FA7C-4DFA-AF5E-1BA71F8E8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8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820"/>
    <w:rPr>
      <w:rFonts w:ascii="Segoe UI" w:hAnsi="Segoe UI" w:cs="Segoe UI"/>
      <w:sz w:val="18"/>
      <w:szCs w:val="18"/>
    </w:rPr>
  </w:style>
  <w:style w:type="paragraph" w:styleId="ListParagraph">
    <w:name w:val="List Paragraph"/>
    <w:basedOn w:val="Normal"/>
    <w:uiPriority w:val="34"/>
    <w:qFormat/>
    <w:rsid w:val="0013215E"/>
    <w:pPr>
      <w:ind w:left="720"/>
      <w:contextualSpacing/>
    </w:pPr>
  </w:style>
  <w:style w:type="paragraph" w:styleId="Header">
    <w:name w:val="header"/>
    <w:basedOn w:val="Normal"/>
    <w:link w:val="HeaderChar"/>
    <w:uiPriority w:val="99"/>
    <w:unhideWhenUsed/>
    <w:rsid w:val="007155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57A"/>
  </w:style>
  <w:style w:type="paragraph" w:styleId="Footer">
    <w:name w:val="footer"/>
    <w:basedOn w:val="Normal"/>
    <w:link w:val="FooterChar"/>
    <w:uiPriority w:val="99"/>
    <w:unhideWhenUsed/>
    <w:rsid w:val="00715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57A"/>
  </w:style>
  <w:style w:type="character" w:styleId="Hyperlink">
    <w:name w:val="Hyperlink"/>
    <w:basedOn w:val="DefaultParagraphFont"/>
    <w:uiPriority w:val="99"/>
    <w:unhideWhenUsed/>
    <w:rsid w:val="00252B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036855">
      <w:bodyDiv w:val="1"/>
      <w:marLeft w:val="0"/>
      <w:marRight w:val="0"/>
      <w:marTop w:val="0"/>
      <w:marBottom w:val="0"/>
      <w:divBdr>
        <w:top w:val="none" w:sz="0" w:space="0" w:color="auto"/>
        <w:left w:val="none" w:sz="0" w:space="0" w:color="auto"/>
        <w:bottom w:val="none" w:sz="0" w:space="0" w:color="auto"/>
        <w:right w:val="none" w:sz="0" w:space="0" w:color="auto"/>
      </w:divBdr>
      <w:divsChild>
        <w:div w:id="89275956">
          <w:marLeft w:val="0"/>
          <w:marRight w:val="0"/>
          <w:marTop w:val="0"/>
          <w:marBottom w:val="0"/>
          <w:divBdr>
            <w:top w:val="none" w:sz="0" w:space="0" w:color="auto"/>
            <w:left w:val="none" w:sz="0" w:space="0" w:color="auto"/>
            <w:bottom w:val="none" w:sz="0" w:space="0" w:color="auto"/>
            <w:right w:val="none" w:sz="0" w:space="0" w:color="auto"/>
          </w:divBdr>
          <w:divsChild>
            <w:div w:id="222522112">
              <w:marLeft w:val="0"/>
              <w:marRight w:val="0"/>
              <w:marTop w:val="0"/>
              <w:marBottom w:val="0"/>
              <w:divBdr>
                <w:top w:val="none" w:sz="0" w:space="0" w:color="auto"/>
                <w:left w:val="none" w:sz="0" w:space="0" w:color="auto"/>
                <w:bottom w:val="none" w:sz="0" w:space="0" w:color="auto"/>
                <w:right w:val="none" w:sz="0" w:space="0" w:color="auto"/>
              </w:divBdr>
              <w:divsChild>
                <w:div w:id="2073697859">
                  <w:marLeft w:val="0"/>
                  <w:marRight w:val="0"/>
                  <w:marTop w:val="0"/>
                  <w:marBottom w:val="0"/>
                  <w:divBdr>
                    <w:top w:val="none" w:sz="0" w:space="0" w:color="auto"/>
                    <w:left w:val="none" w:sz="0" w:space="0" w:color="auto"/>
                    <w:bottom w:val="none" w:sz="0" w:space="0" w:color="auto"/>
                    <w:right w:val="none" w:sz="0" w:space="0" w:color="auto"/>
                  </w:divBdr>
                  <w:divsChild>
                    <w:div w:id="430204147">
                      <w:marLeft w:val="0"/>
                      <w:marRight w:val="0"/>
                      <w:marTop w:val="0"/>
                      <w:marBottom w:val="0"/>
                      <w:divBdr>
                        <w:top w:val="none" w:sz="0" w:space="0" w:color="auto"/>
                        <w:left w:val="none" w:sz="0" w:space="0" w:color="auto"/>
                        <w:bottom w:val="none" w:sz="0" w:space="0" w:color="auto"/>
                        <w:right w:val="none" w:sz="0" w:space="0" w:color="auto"/>
                      </w:divBdr>
                    </w:div>
                    <w:div w:id="1809711952">
                      <w:marLeft w:val="0"/>
                      <w:marRight w:val="0"/>
                      <w:marTop w:val="0"/>
                      <w:marBottom w:val="0"/>
                      <w:divBdr>
                        <w:top w:val="none" w:sz="0" w:space="0" w:color="auto"/>
                        <w:left w:val="none" w:sz="0" w:space="0" w:color="auto"/>
                        <w:bottom w:val="none" w:sz="0" w:space="0" w:color="auto"/>
                        <w:right w:val="none" w:sz="0" w:space="0" w:color="auto"/>
                      </w:divBdr>
                    </w:div>
                    <w:div w:id="357462727">
                      <w:marLeft w:val="0"/>
                      <w:marRight w:val="0"/>
                      <w:marTop w:val="0"/>
                      <w:marBottom w:val="0"/>
                      <w:divBdr>
                        <w:top w:val="none" w:sz="0" w:space="0" w:color="auto"/>
                        <w:left w:val="none" w:sz="0" w:space="0" w:color="auto"/>
                        <w:bottom w:val="none" w:sz="0" w:space="0" w:color="auto"/>
                        <w:right w:val="none" w:sz="0" w:space="0" w:color="auto"/>
                      </w:divBdr>
                    </w:div>
                    <w:div w:id="1450129995">
                      <w:marLeft w:val="0"/>
                      <w:marRight w:val="0"/>
                      <w:marTop w:val="0"/>
                      <w:marBottom w:val="0"/>
                      <w:divBdr>
                        <w:top w:val="none" w:sz="0" w:space="0" w:color="auto"/>
                        <w:left w:val="none" w:sz="0" w:space="0" w:color="auto"/>
                        <w:bottom w:val="none" w:sz="0" w:space="0" w:color="auto"/>
                        <w:right w:val="none" w:sz="0" w:space="0" w:color="auto"/>
                      </w:divBdr>
                    </w:div>
                    <w:div w:id="1985423271">
                      <w:marLeft w:val="0"/>
                      <w:marRight w:val="0"/>
                      <w:marTop w:val="0"/>
                      <w:marBottom w:val="0"/>
                      <w:divBdr>
                        <w:top w:val="none" w:sz="0" w:space="0" w:color="auto"/>
                        <w:left w:val="none" w:sz="0" w:space="0" w:color="auto"/>
                        <w:bottom w:val="none" w:sz="0" w:space="0" w:color="auto"/>
                        <w:right w:val="none" w:sz="0" w:space="0" w:color="auto"/>
                      </w:divBdr>
                    </w:div>
                    <w:div w:id="1177578148">
                      <w:marLeft w:val="0"/>
                      <w:marRight w:val="0"/>
                      <w:marTop w:val="0"/>
                      <w:marBottom w:val="0"/>
                      <w:divBdr>
                        <w:top w:val="none" w:sz="0" w:space="0" w:color="auto"/>
                        <w:left w:val="none" w:sz="0" w:space="0" w:color="auto"/>
                        <w:bottom w:val="none" w:sz="0" w:space="0" w:color="auto"/>
                        <w:right w:val="none" w:sz="0" w:space="0" w:color="auto"/>
                      </w:divBdr>
                    </w:div>
                    <w:div w:id="854878814">
                      <w:marLeft w:val="0"/>
                      <w:marRight w:val="0"/>
                      <w:marTop w:val="0"/>
                      <w:marBottom w:val="0"/>
                      <w:divBdr>
                        <w:top w:val="none" w:sz="0" w:space="0" w:color="auto"/>
                        <w:left w:val="none" w:sz="0" w:space="0" w:color="auto"/>
                        <w:bottom w:val="none" w:sz="0" w:space="0" w:color="auto"/>
                        <w:right w:val="none" w:sz="0" w:space="0" w:color="auto"/>
                      </w:divBdr>
                    </w:div>
                    <w:div w:id="997610171">
                      <w:marLeft w:val="0"/>
                      <w:marRight w:val="0"/>
                      <w:marTop w:val="0"/>
                      <w:marBottom w:val="0"/>
                      <w:divBdr>
                        <w:top w:val="none" w:sz="0" w:space="0" w:color="auto"/>
                        <w:left w:val="none" w:sz="0" w:space="0" w:color="auto"/>
                        <w:bottom w:val="none" w:sz="0" w:space="0" w:color="auto"/>
                        <w:right w:val="none" w:sz="0" w:space="0" w:color="auto"/>
                      </w:divBdr>
                    </w:div>
                    <w:div w:id="1937327699">
                      <w:marLeft w:val="0"/>
                      <w:marRight w:val="0"/>
                      <w:marTop w:val="0"/>
                      <w:marBottom w:val="0"/>
                      <w:divBdr>
                        <w:top w:val="none" w:sz="0" w:space="0" w:color="auto"/>
                        <w:left w:val="none" w:sz="0" w:space="0" w:color="auto"/>
                        <w:bottom w:val="none" w:sz="0" w:space="0" w:color="auto"/>
                        <w:right w:val="none" w:sz="0" w:space="0" w:color="auto"/>
                      </w:divBdr>
                    </w:div>
                    <w:div w:id="2060015275">
                      <w:marLeft w:val="0"/>
                      <w:marRight w:val="0"/>
                      <w:marTop w:val="0"/>
                      <w:marBottom w:val="0"/>
                      <w:divBdr>
                        <w:top w:val="none" w:sz="0" w:space="0" w:color="auto"/>
                        <w:left w:val="none" w:sz="0" w:space="0" w:color="auto"/>
                        <w:bottom w:val="none" w:sz="0" w:space="0" w:color="auto"/>
                        <w:right w:val="none" w:sz="0" w:space="0" w:color="auto"/>
                      </w:divBdr>
                    </w:div>
                    <w:div w:id="1858225426">
                      <w:marLeft w:val="0"/>
                      <w:marRight w:val="0"/>
                      <w:marTop w:val="0"/>
                      <w:marBottom w:val="0"/>
                      <w:divBdr>
                        <w:top w:val="none" w:sz="0" w:space="0" w:color="auto"/>
                        <w:left w:val="none" w:sz="0" w:space="0" w:color="auto"/>
                        <w:bottom w:val="none" w:sz="0" w:space="0" w:color="auto"/>
                        <w:right w:val="none" w:sz="0" w:space="0" w:color="auto"/>
                      </w:divBdr>
                    </w:div>
                    <w:div w:id="1334182197">
                      <w:marLeft w:val="0"/>
                      <w:marRight w:val="0"/>
                      <w:marTop w:val="0"/>
                      <w:marBottom w:val="0"/>
                      <w:divBdr>
                        <w:top w:val="none" w:sz="0" w:space="0" w:color="auto"/>
                        <w:left w:val="none" w:sz="0" w:space="0" w:color="auto"/>
                        <w:bottom w:val="none" w:sz="0" w:space="0" w:color="auto"/>
                        <w:right w:val="none" w:sz="0" w:space="0" w:color="auto"/>
                      </w:divBdr>
                    </w:div>
                    <w:div w:id="1705910250">
                      <w:marLeft w:val="0"/>
                      <w:marRight w:val="0"/>
                      <w:marTop w:val="0"/>
                      <w:marBottom w:val="0"/>
                      <w:divBdr>
                        <w:top w:val="none" w:sz="0" w:space="0" w:color="auto"/>
                        <w:left w:val="none" w:sz="0" w:space="0" w:color="auto"/>
                        <w:bottom w:val="none" w:sz="0" w:space="0" w:color="auto"/>
                        <w:right w:val="none" w:sz="0" w:space="0" w:color="auto"/>
                      </w:divBdr>
                    </w:div>
                    <w:div w:id="1655836022">
                      <w:marLeft w:val="0"/>
                      <w:marRight w:val="0"/>
                      <w:marTop w:val="0"/>
                      <w:marBottom w:val="0"/>
                      <w:divBdr>
                        <w:top w:val="none" w:sz="0" w:space="0" w:color="auto"/>
                        <w:left w:val="none" w:sz="0" w:space="0" w:color="auto"/>
                        <w:bottom w:val="none" w:sz="0" w:space="0" w:color="auto"/>
                        <w:right w:val="none" w:sz="0" w:space="0" w:color="auto"/>
                      </w:divBdr>
                    </w:div>
                    <w:div w:id="1742602425">
                      <w:marLeft w:val="0"/>
                      <w:marRight w:val="0"/>
                      <w:marTop w:val="0"/>
                      <w:marBottom w:val="0"/>
                      <w:divBdr>
                        <w:top w:val="none" w:sz="0" w:space="0" w:color="auto"/>
                        <w:left w:val="none" w:sz="0" w:space="0" w:color="auto"/>
                        <w:bottom w:val="none" w:sz="0" w:space="0" w:color="auto"/>
                        <w:right w:val="none" w:sz="0" w:space="0" w:color="auto"/>
                      </w:divBdr>
                    </w:div>
                    <w:div w:id="979115347">
                      <w:marLeft w:val="0"/>
                      <w:marRight w:val="0"/>
                      <w:marTop w:val="0"/>
                      <w:marBottom w:val="0"/>
                      <w:divBdr>
                        <w:top w:val="none" w:sz="0" w:space="0" w:color="auto"/>
                        <w:left w:val="none" w:sz="0" w:space="0" w:color="auto"/>
                        <w:bottom w:val="none" w:sz="0" w:space="0" w:color="auto"/>
                        <w:right w:val="none" w:sz="0" w:space="0" w:color="auto"/>
                      </w:divBdr>
                    </w:div>
                    <w:div w:id="74397156">
                      <w:marLeft w:val="0"/>
                      <w:marRight w:val="0"/>
                      <w:marTop w:val="0"/>
                      <w:marBottom w:val="0"/>
                      <w:divBdr>
                        <w:top w:val="none" w:sz="0" w:space="0" w:color="auto"/>
                        <w:left w:val="none" w:sz="0" w:space="0" w:color="auto"/>
                        <w:bottom w:val="none" w:sz="0" w:space="0" w:color="auto"/>
                        <w:right w:val="none" w:sz="0" w:space="0" w:color="auto"/>
                      </w:divBdr>
                    </w:div>
                    <w:div w:id="278071192">
                      <w:marLeft w:val="0"/>
                      <w:marRight w:val="0"/>
                      <w:marTop w:val="0"/>
                      <w:marBottom w:val="0"/>
                      <w:divBdr>
                        <w:top w:val="none" w:sz="0" w:space="0" w:color="auto"/>
                        <w:left w:val="none" w:sz="0" w:space="0" w:color="auto"/>
                        <w:bottom w:val="none" w:sz="0" w:space="0" w:color="auto"/>
                        <w:right w:val="none" w:sz="0" w:space="0" w:color="auto"/>
                      </w:divBdr>
                    </w:div>
                    <w:div w:id="15058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tbenedict.co.uk/reflection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mrobinson2@trafficpenaltytribunal.gov.uk</dc:creator>
  <cp:keywords/>
  <dc:description/>
  <cp:lastModifiedBy>TPT</cp:lastModifiedBy>
  <cp:revision>4</cp:revision>
  <cp:lastPrinted>2018-06-19T08:21:00Z</cp:lastPrinted>
  <dcterms:created xsi:type="dcterms:W3CDTF">2020-04-10T07:15:00Z</dcterms:created>
  <dcterms:modified xsi:type="dcterms:W3CDTF">2020-04-10T07:51:00Z</dcterms:modified>
</cp:coreProperties>
</file>