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81B" w:rsidRDefault="002C181B" w:rsidP="002C181B">
      <w:pPr>
        <w:shd w:val="clear" w:color="auto" w:fill="FFFFFF"/>
        <w:spacing w:after="0" w:line="240" w:lineRule="auto"/>
        <w:rPr>
          <w:rFonts w:ascii="Helvetica" w:eastAsia="Times New Roman" w:hAnsi="Helvetica" w:cs="Helvetica"/>
          <w:color w:val="26282A"/>
          <w:sz w:val="20"/>
          <w:szCs w:val="20"/>
          <w:lang w:eastAsia="en-GB"/>
        </w:rPr>
      </w:pPr>
      <w:r>
        <w:rPr>
          <w:rFonts w:ascii="Helvetica" w:eastAsia="Times New Roman" w:hAnsi="Helvetica" w:cs="Helvetica"/>
          <w:color w:val="26282A"/>
          <w:sz w:val="20"/>
          <w:szCs w:val="20"/>
          <w:lang w:eastAsia="en-GB"/>
        </w:rPr>
        <w:t xml:space="preserve">     </w:t>
      </w:r>
      <w:r>
        <w:rPr>
          <w:rFonts w:ascii="Helvetica" w:eastAsia="Times New Roman" w:hAnsi="Helvetica" w:cs="Helvetica"/>
          <w:noProof/>
          <w:color w:val="26282A"/>
          <w:sz w:val="20"/>
          <w:szCs w:val="20"/>
          <w:lang w:eastAsia="en-GB"/>
        </w:rPr>
        <w:drawing>
          <wp:inline distT="0" distB="0" distL="0" distR="0" wp14:anchorId="40290FC3" wp14:editId="024E9066">
            <wp:extent cx="741600" cy="71280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edict-medalback.gif"/>
                    <pic:cNvPicPr/>
                  </pic:nvPicPr>
                  <pic:blipFill>
                    <a:blip r:embed="rId4">
                      <a:extLst>
                        <a:ext uri="{28A0092B-C50C-407E-A947-70E740481C1C}">
                          <a14:useLocalDpi xmlns:a14="http://schemas.microsoft.com/office/drawing/2010/main" val="0"/>
                        </a:ext>
                      </a:extLst>
                    </a:blip>
                    <a:stretch>
                      <a:fillRect/>
                    </a:stretch>
                  </pic:blipFill>
                  <pic:spPr>
                    <a:xfrm>
                      <a:off x="0" y="0"/>
                      <a:ext cx="741600" cy="712800"/>
                    </a:xfrm>
                    <a:prstGeom prst="rect">
                      <a:avLst/>
                    </a:prstGeom>
                  </pic:spPr>
                </pic:pic>
              </a:graphicData>
            </a:graphic>
          </wp:inline>
        </w:drawing>
      </w:r>
      <w:r>
        <w:rPr>
          <w:rFonts w:ascii="Helvetica" w:eastAsia="Times New Roman" w:hAnsi="Helvetica" w:cs="Helvetica"/>
          <w:color w:val="26282A"/>
          <w:sz w:val="20"/>
          <w:szCs w:val="20"/>
          <w:lang w:eastAsia="en-GB"/>
        </w:rPr>
        <w:t xml:space="preserve">   </w:t>
      </w:r>
      <w:r w:rsidRPr="002C181B">
        <w:rPr>
          <w:rFonts w:ascii="Papyrus" w:eastAsia="Times New Roman" w:hAnsi="Papyrus" w:cs="Helvetica"/>
          <w:color w:val="26282A"/>
          <w:sz w:val="48"/>
          <w:szCs w:val="48"/>
          <w:lang w:eastAsia="en-GB"/>
        </w:rPr>
        <w:t>St Benedict</w:t>
      </w:r>
      <w:r w:rsidR="00CD5E7F">
        <w:rPr>
          <w:rFonts w:ascii="Papyrus" w:eastAsia="Times New Roman" w:hAnsi="Papyrus" w:cs="Helvetica"/>
          <w:color w:val="26282A"/>
          <w:sz w:val="48"/>
          <w:szCs w:val="48"/>
          <w:lang w:eastAsia="en-GB"/>
        </w:rPr>
        <w:t xml:space="preserve"> South-West</w:t>
      </w:r>
      <w:r>
        <w:rPr>
          <w:rFonts w:ascii="Helvetica" w:eastAsia="Times New Roman" w:hAnsi="Helvetica" w:cs="Helvetica"/>
          <w:color w:val="26282A"/>
          <w:sz w:val="20"/>
          <w:szCs w:val="20"/>
          <w:lang w:eastAsia="en-GB"/>
        </w:rPr>
        <w:t xml:space="preserve">  </w:t>
      </w:r>
      <w:r>
        <w:rPr>
          <w:rFonts w:ascii="Helvetica" w:eastAsia="Times New Roman" w:hAnsi="Helvetica" w:cs="Helvetica"/>
          <w:noProof/>
          <w:color w:val="26282A"/>
          <w:sz w:val="20"/>
          <w:szCs w:val="20"/>
          <w:lang w:eastAsia="en-GB"/>
        </w:rPr>
        <w:drawing>
          <wp:inline distT="0" distB="0" distL="0" distR="0" wp14:anchorId="188AE9CD">
            <wp:extent cx="741600" cy="716400"/>
            <wp:effectExtent l="0" t="0" r="190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1600" cy="716400"/>
                    </a:xfrm>
                    <a:prstGeom prst="rect">
                      <a:avLst/>
                    </a:prstGeom>
                    <a:noFill/>
                  </pic:spPr>
                </pic:pic>
              </a:graphicData>
            </a:graphic>
          </wp:inline>
        </w:drawing>
      </w:r>
      <w:r>
        <w:rPr>
          <w:rFonts w:ascii="Helvetica" w:eastAsia="Times New Roman" w:hAnsi="Helvetica" w:cs="Helvetica"/>
          <w:color w:val="26282A"/>
          <w:sz w:val="20"/>
          <w:szCs w:val="20"/>
          <w:lang w:eastAsia="en-GB"/>
        </w:rPr>
        <w:t xml:space="preserve">                                                        </w:t>
      </w:r>
      <w:r w:rsidR="005824E4">
        <w:rPr>
          <w:rFonts w:ascii="Helvetica" w:eastAsia="Times New Roman" w:hAnsi="Helvetica" w:cs="Helvetica"/>
          <w:color w:val="26282A"/>
          <w:sz w:val="20"/>
          <w:szCs w:val="20"/>
          <w:lang w:eastAsia="en-GB"/>
        </w:rPr>
        <w:t xml:space="preserve">                   </w:t>
      </w:r>
    </w:p>
    <w:p w:rsidR="0023650C" w:rsidRDefault="0023650C" w:rsidP="00500946">
      <w:pPr>
        <w:spacing w:line="276" w:lineRule="auto"/>
        <w:jc w:val="center"/>
        <w:rPr>
          <w:rFonts w:ascii="Gadugi" w:hAnsi="Gadugi"/>
          <w:b/>
          <w:sz w:val="28"/>
          <w:szCs w:val="28"/>
        </w:rPr>
      </w:pPr>
    </w:p>
    <w:p w:rsidR="00A561BA" w:rsidRPr="00A561BA" w:rsidRDefault="00A561BA" w:rsidP="00A561BA">
      <w:pPr>
        <w:spacing w:line="276" w:lineRule="auto"/>
        <w:jc w:val="center"/>
        <w:rPr>
          <w:rFonts w:ascii="Gadugi" w:hAnsi="Gadugi"/>
          <w:b/>
          <w:sz w:val="24"/>
          <w:szCs w:val="24"/>
        </w:rPr>
      </w:pPr>
      <w:r w:rsidRPr="00A561BA">
        <w:rPr>
          <w:rFonts w:ascii="Gadugi" w:hAnsi="Gadugi"/>
          <w:b/>
          <w:sz w:val="24"/>
          <w:szCs w:val="24"/>
        </w:rPr>
        <w:t>“Prefer absolutely nothing to the love of Christ”</w:t>
      </w:r>
    </w:p>
    <w:p w:rsidR="00A561BA" w:rsidRPr="00A561BA" w:rsidRDefault="00A561BA" w:rsidP="00A561BA">
      <w:pPr>
        <w:spacing w:line="276" w:lineRule="auto"/>
        <w:jc w:val="both"/>
        <w:rPr>
          <w:rFonts w:ascii="Gadugi" w:hAnsi="Gadugi"/>
          <w:sz w:val="24"/>
          <w:szCs w:val="24"/>
        </w:rPr>
      </w:pPr>
      <w:r w:rsidRPr="00A561BA">
        <w:rPr>
          <w:rFonts w:ascii="Gadugi" w:hAnsi="Gadugi"/>
          <w:sz w:val="24"/>
          <w:szCs w:val="24"/>
        </w:rPr>
        <w:t>We find it hard to pray. If we always found it a deep, rich experience we would do it more often. The fact is that people often experience it as dry and unrewarding. Why is this?</w:t>
      </w:r>
    </w:p>
    <w:p w:rsidR="00A561BA" w:rsidRPr="00A561BA" w:rsidRDefault="00A561BA" w:rsidP="00A561BA">
      <w:pPr>
        <w:spacing w:line="276" w:lineRule="auto"/>
        <w:jc w:val="both"/>
        <w:rPr>
          <w:rFonts w:ascii="Gadugi" w:hAnsi="Gadugi"/>
          <w:sz w:val="24"/>
          <w:szCs w:val="24"/>
        </w:rPr>
      </w:pPr>
      <w:r w:rsidRPr="00A561BA">
        <w:rPr>
          <w:rFonts w:ascii="Gadugi" w:hAnsi="Gadugi"/>
          <w:sz w:val="24"/>
          <w:szCs w:val="24"/>
        </w:rPr>
        <w:t>Perhaps the answer lies in our image of God. The Sistine Chapel, wonderful though it is, probably doesn’t help. The most famous image in Western art, the majestic an</w:t>
      </w:r>
      <w:r>
        <w:rPr>
          <w:rFonts w:ascii="Gadugi" w:hAnsi="Gadugi"/>
          <w:sz w:val="24"/>
          <w:szCs w:val="24"/>
        </w:rPr>
        <w:t>d powerful bearded God, reaching out to</w:t>
      </w:r>
      <w:r w:rsidRPr="00A561BA">
        <w:rPr>
          <w:rFonts w:ascii="Gadugi" w:hAnsi="Gadugi"/>
          <w:sz w:val="24"/>
          <w:szCs w:val="24"/>
        </w:rPr>
        <w:t xml:space="preserve"> Adam with his outstretched finger, has fixed an image in our minds of God as a Being.  Even Jesus spoke of his Father, which is deeply meaningful, but also tends to fix a certain image of God in our minds.</w:t>
      </w:r>
    </w:p>
    <w:p w:rsidR="00A561BA" w:rsidRPr="00A561BA" w:rsidRDefault="00A561BA" w:rsidP="00A561BA">
      <w:pPr>
        <w:spacing w:line="276" w:lineRule="auto"/>
        <w:jc w:val="both"/>
        <w:rPr>
          <w:rFonts w:ascii="Gadugi" w:hAnsi="Gadugi"/>
          <w:sz w:val="24"/>
          <w:szCs w:val="24"/>
        </w:rPr>
      </w:pPr>
      <w:r w:rsidRPr="00A561BA">
        <w:rPr>
          <w:rFonts w:ascii="Gadugi" w:hAnsi="Gadugi"/>
          <w:sz w:val="24"/>
          <w:szCs w:val="24"/>
        </w:rPr>
        <w:t xml:space="preserve">But, as Aquinas reminds us, a proper understanding is that God is not </w:t>
      </w:r>
      <w:r w:rsidRPr="00A561BA">
        <w:rPr>
          <w:rFonts w:ascii="Gadugi" w:hAnsi="Gadugi"/>
          <w:i/>
          <w:sz w:val="24"/>
          <w:szCs w:val="24"/>
        </w:rPr>
        <w:t>a</w:t>
      </w:r>
      <w:r w:rsidRPr="00A561BA">
        <w:rPr>
          <w:rFonts w:ascii="Gadugi" w:hAnsi="Gadugi"/>
          <w:sz w:val="24"/>
          <w:szCs w:val="24"/>
        </w:rPr>
        <w:t xml:space="preserve"> Be</w:t>
      </w:r>
      <w:r>
        <w:rPr>
          <w:rFonts w:ascii="Gadugi" w:hAnsi="Gadugi"/>
          <w:sz w:val="24"/>
          <w:szCs w:val="24"/>
        </w:rPr>
        <w:t>ing</w:t>
      </w:r>
      <w:r w:rsidRPr="00A561BA">
        <w:rPr>
          <w:rFonts w:ascii="Gadugi" w:hAnsi="Gadugi"/>
          <w:sz w:val="24"/>
          <w:szCs w:val="24"/>
        </w:rPr>
        <w:t xml:space="preserve">, but rather the source of all Being - the very act of Being itself. He is not ‘of’ the Universe at all, but acts with it, and in it, and through it. </w:t>
      </w:r>
      <w:r>
        <w:rPr>
          <w:rFonts w:ascii="Gadugi" w:hAnsi="Gadugi"/>
          <w:sz w:val="24"/>
          <w:szCs w:val="24"/>
        </w:rPr>
        <w:t>This makes God unknowable, because w</w:t>
      </w:r>
      <w:r w:rsidRPr="00A561BA">
        <w:rPr>
          <w:rFonts w:ascii="Gadugi" w:hAnsi="Gadugi"/>
          <w:sz w:val="24"/>
          <w:szCs w:val="24"/>
        </w:rPr>
        <w:t>e gain our knowledge of everything through our five senses, which, with the aid o</w:t>
      </w:r>
      <w:r>
        <w:rPr>
          <w:rFonts w:ascii="Gadugi" w:hAnsi="Gadugi"/>
          <w:sz w:val="24"/>
          <w:szCs w:val="24"/>
        </w:rPr>
        <w:t>f huge radio telescopes, can even</w:t>
      </w:r>
      <w:r w:rsidRPr="00A561BA">
        <w:rPr>
          <w:rFonts w:ascii="Gadugi" w:hAnsi="Gadugi"/>
          <w:sz w:val="24"/>
          <w:szCs w:val="24"/>
        </w:rPr>
        <w:t xml:space="preserve"> scan </w:t>
      </w:r>
      <w:r>
        <w:rPr>
          <w:rFonts w:ascii="Gadugi" w:hAnsi="Gadugi"/>
          <w:sz w:val="24"/>
          <w:szCs w:val="24"/>
        </w:rPr>
        <w:t>the far reaches of the universe - but t</w:t>
      </w:r>
      <w:r w:rsidRPr="00A561BA">
        <w:rPr>
          <w:rFonts w:ascii="Gadugi" w:hAnsi="Gadugi"/>
          <w:sz w:val="24"/>
          <w:szCs w:val="24"/>
        </w:rPr>
        <w:t>he five senses cannot be aware of something which is not of the universe at all.</w:t>
      </w:r>
    </w:p>
    <w:p w:rsidR="00A561BA" w:rsidRPr="00A561BA" w:rsidRDefault="00A561BA" w:rsidP="00A561BA">
      <w:pPr>
        <w:spacing w:line="276" w:lineRule="auto"/>
        <w:jc w:val="both"/>
        <w:rPr>
          <w:rFonts w:ascii="Gadugi" w:hAnsi="Gadugi"/>
          <w:sz w:val="24"/>
          <w:szCs w:val="24"/>
        </w:rPr>
      </w:pPr>
      <w:r w:rsidRPr="00A561BA">
        <w:rPr>
          <w:rFonts w:ascii="Gadugi" w:hAnsi="Gadugi"/>
          <w:sz w:val="24"/>
          <w:szCs w:val="24"/>
        </w:rPr>
        <w:t>Even our imagination is limited by what the five senses can feed it. Even when we imagine things which do not exist in the universe, mythical beasts and the like, they are always comprised of things</w:t>
      </w:r>
      <w:r>
        <w:rPr>
          <w:rFonts w:ascii="Gadugi" w:hAnsi="Gadugi"/>
          <w:sz w:val="24"/>
          <w:szCs w:val="24"/>
        </w:rPr>
        <w:t xml:space="preserve"> that</w:t>
      </w:r>
      <w:r w:rsidRPr="00A561BA">
        <w:rPr>
          <w:rFonts w:ascii="Gadugi" w:hAnsi="Gadugi"/>
          <w:sz w:val="24"/>
          <w:szCs w:val="24"/>
        </w:rPr>
        <w:t xml:space="preserve"> do exist – claws of a lion, tail of a lizard, wings of a bat. Can you think of anything that you have imagined which has no reference point in the world </w:t>
      </w:r>
      <w:r>
        <w:rPr>
          <w:rFonts w:ascii="Gadugi" w:hAnsi="Gadugi"/>
          <w:sz w:val="24"/>
          <w:szCs w:val="24"/>
        </w:rPr>
        <w:t>of our experiences</w:t>
      </w:r>
      <w:r w:rsidRPr="00A561BA">
        <w:rPr>
          <w:rFonts w:ascii="Gadugi" w:hAnsi="Gadugi"/>
          <w:sz w:val="24"/>
          <w:szCs w:val="24"/>
        </w:rPr>
        <w:t>?</w:t>
      </w:r>
    </w:p>
    <w:p w:rsidR="00A561BA" w:rsidRPr="00A561BA" w:rsidRDefault="00A561BA" w:rsidP="00A561BA">
      <w:pPr>
        <w:spacing w:line="276" w:lineRule="auto"/>
        <w:jc w:val="both"/>
        <w:rPr>
          <w:rFonts w:ascii="Gadugi" w:hAnsi="Gadugi"/>
          <w:sz w:val="24"/>
          <w:szCs w:val="24"/>
        </w:rPr>
      </w:pPr>
      <w:r w:rsidRPr="00A561BA">
        <w:rPr>
          <w:rFonts w:ascii="Gadugi" w:hAnsi="Gadugi"/>
          <w:sz w:val="24"/>
          <w:szCs w:val="24"/>
        </w:rPr>
        <w:t xml:space="preserve">This means that God is always beyond our knowledge. Whatever you think God is, that’s what God is not. Frustrating, isn’t it? It is also why prayer can seem so difficult and dry - </w:t>
      </w:r>
      <w:r>
        <w:rPr>
          <w:rFonts w:ascii="Gadugi" w:hAnsi="Gadugi"/>
          <w:sz w:val="24"/>
          <w:szCs w:val="24"/>
        </w:rPr>
        <w:t>we</w:t>
      </w:r>
      <w:r w:rsidRPr="00A561BA">
        <w:rPr>
          <w:rFonts w:ascii="Gadugi" w:hAnsi="Gadugi"/>
          <w:sz w:val="24"/>
          <w:szCs w:val="24"/>
        </w:rPr>
        <w:t xml:space="preserve"> come at it with the wrong expectations. We cannot get rid of the idea of God as a being, and </w:t>
      </w:r>
      <w:r w:rsidR="00DA5662">
        <w:rPr>
          <w:rFonts w:ascii="Gadugi" w:hAnsi="Gadugi"/>
          <w:sz w:val="24"/>
          <w:szCs w:val="24"/>
        </w:rPr>
        <w:t>that, as a being,</w:t>
      </w:r>
      <w:r w:rsidRPr="00A561BA">
        <w:rPr>
          <w:rFonts w:ascii="Gadugi" w:hAnsi="Gadugi"/>
          <w:sz w:val="24"/>
          <w:szCs w:val="24"/>
        </w:rPr>
        <w:t xml:space="preserve"> he should respond to us and make himself known in some way. </w:t>
      </w:r>
    </w:p>
    <w:p w:rsidR="00A561BA" w:rsidRPr="00A561BA" w:rsidRDefault="00A561BA" w:rsidP="00A561BA">
      <w:pPr>
        <w:spacing w:line="276" w:lineRule="auto"/>
        <w:jc w:val="both"/>
        <w:rPr>
          <w:rFonts w:ascii="Gadugi" w:hAnsi="Gadugi"/>
          <w:sz w:val="24"/>
          <w:szCs w:val="24"/>
        </w:rPr>
      </w:pPr>
      <w:r w:rsidRPr="00A561BA">
        <w:rPr>
          <w:rFonts w:ascii="Gadugi" w:hAnsi="Gadugi"/>
          <w:sz w:val="24"/>
          <w:szCs w:val="24"/>
        </w:rPr>
        <w:t xml:space="preserve">So are we stuck, always feeling the absence of God, like walking into a room that someone has just left? </w:t>
      </w:r>
    </w:p>
    <w:p w:rsidR="00A561BA" w:rsidRDefault="00A561BA" w:rsidP="00A561BA">
      <w:pPr>
        <w:spacing w:line="276" w:lineRule="auto"/>
        <w:jc w:val="both"/>
        <w:rPr>
          <w:rFonts w:ascii="Gadugi" w:hAnsi="Gadugi"/>
          <w:sz w:val="24"/>
          <w:szCs w:val="24"/>
        </w:rPr>
      </w:pPr>
      <w:r w:rsidRPr="00A561BA">
        <w:rPr>
          <w:rFonts w:ascii="Gadugi" w:hAnsi="Gadugi"/>
          <w:sz w:val="24"/>
          <w:szCs w:val="24"/>
        </w:rPr>
        <w:t>No - the great truth of which we must conti</w:t>
      </w:r>
      <w:r>
        <w:rPr>
          <w:rFonts w:ascii="Gadugi" w:hAnsi="Gadugi"/>
          <w:sz w:val="24"/>
          <w:szCs w:val="24"/>
        </w:rPr>
        <w:t>nually remind ourselves is the I</w:t>
      </w:r>
      <w:r w:rsidRPr="00A561BA">
        <w:rPr>
          <w:rFonts w:ascii="Gadugi" w:hAnsi="Gadugi"/>
          <w:sz w:val="24"/>
          <w:szCs w:val="24"/>
        </w:rPr>
        <w:t xml:space="preserve">ncarnation. God, who is not a being within his own creation, </w:t>
      </w:r>
      <w:r>
        <w:rPr>
          <w:rFonts w:ascii="Gadugi" w:hAnsi="Gadugi"/>
          <w:sz w:val="24"/>
          <w:szCs w:val="24"/>
        </w:rPr>
        <w:t xml:space="preserve">nevertheless </w:t>
      </w:r>
      <w:r w:rsidRPr="00A561BA">
        <w:rPr>
          <w:rFonts w:ascii="Gadugi" w:hAnsi="Gadugi"/>
          <w:sz w:val="24"/>
          <w:szCs w:val="24"/>
        </w:rPr>
        <w:t xml:space="preserve">entered into his creation </w:t>
      </w:r>
      <w:r w:rsidRPr="00A561BA">
        <w:rPr>
          <w:rFonts w:ascii="Gadugi" w:hAnsi="Gadugi"/>
          <w:sz w:val="24"/>
          <w:szCs w:val="24"/>
        </w:rPr>
        <w:lastRenderedPageBreak/>
        <w:t>as one of us. For the first time</w:t>
      </w:r>
      <w:r>
        <w:rPr>
          <w:rFonts w:ascii="Gadugi" w:hAnsi="Gadugi"/>
          <w:sz w:val="24"/>
          <w:szCs w:val="24"/>
        </w:rPr>
        <w:t xml:space="preserve"> in the history of the world</w:t>
      </w:r>
      <w:r w:rsidRPr="00A561BA">
        <w:rPr>
          <w:rFonts w:ascii="Gadugi" w:hAnsi="Gadugi"/>
          <w:sz w:val="24"/>
          <w:szCs w:val="24"/>
        </w:rPr>
        <w:t>, that great unknowable ‘other’ that we call God became knowable through his Son. Jesus is the visible image of the invisible God.</w:t>
      </w:r>
    </w:p>
    <w:p w:rsidR="006704FA" w:rsidRPr="00A561BA" w:rsidRDefault="006704FA" w:rsidP="00A561BA">
      <w:pPr>
        <w:spacing w:line="276" w:lineRule="auto"/>
        <w:jc w:val="both"/>
        <w:rPr>
          <w:rFonts w:ascii="Gadugi" w:hAnsi="Gadugi"/>
          <w:sz w:val="24"/>
          <w:szCs w:val="24"/>
        </w:rPr>
      </w:pPr>
      <w:r>
        <w:rPr>
          <w:rFonts w:ascii="Gadugi" w:hAnsi="Gadugi"/>
          <w:sz w:val="24"/>
          <w:szCs w:val="24"/>
        </w:rPr>
        <w:t xml:space="preserve">Has the Church in </w:t>
      </w:r>
      <w:r w:rsidR="00DA5662">
        <w:rPr>
          <w:rFonts w:ascii="Gadugi" w:hAnsi="Gadugi"/>
          <w:sz w:val="24"/>
          <w:szCs w:val="24"/>
        </w:rPr>
        <w:t>recent years always helped</w:t>
      </w:r>
      <w:r>
        <w:rPr>
          <w:rFonts w:ascii="Gadugi" w:hAnsi="Gadugi"/>
          <w:sz w:val="24"/>
          <w:szCs w:val="24"/>
        </w:rPr>
        <w:t xml:space="preserve"> us to see things in this way?</w:t>
      </w:r>
    </w:p>
    <w:p w:rsidR="00A561BA" w:rsidRPr="00A561BA" w:rsidRDefault="00A561BA" w:rsidP="00A561BA">
      <w:pPr>
        <w:spacing w:line="276" w:lineRule="auto"/>
        <w:jc w:val="both"/>
        <w:rPr>
          <w:rFonts w:ascii="Gadugi" w:hAnsi="Gadugi"/>
          <w:sz w:val="24"/>
          <w:szCs w:val="24"/>
        </w:rPr>
      </w:pPr>
      <w:r w:rsidRPr="00A561BA">
        <w:rPr>
          <w:rFonts w:ascii="Gadugi" w:hAnsi="Gadugi"/>
          <w:sz w:val="24"/>
          <w:szCs w:val="24"/>
        </w:rPr>
        <w:t>There have been many attempts to produce a new kind of Christianity over the last sixty years or so, one which is more acceptable to other cultures and religions. The hope is that this will encourage interfaith dialogue, and that we will discover the truth that all great religions have at their heart. A kind of religious humanism might evolve, by which we will all be brought together in a spirit of love and compassion.</w:t>
      </w:r>
    </w:p>
    <w:p w:rsidR="00A561BA" w:rsidRPr="00A561BA" w:rsidRDefault="00A561BA" w:rsidP="00A561BA">
      <w:pPr>
        <w:spacing w:line="276" w:lineRule="auto"/>
        <w:jc w:val="both"/>
        <w:rPr>
          <w:rFonts w:ascii="Gadugi" w:hAnsi="Gadugi"/>
          <w:sz w:val="24"/>
          <w:szCs w:val="24"/>
        </w:rPr>
      </w:pPr>
      <w:r w:rsidRPr="00A561BA">
        <w:rPr>
          <w:rFonts w:ascii="Gadugi" w:hAnsi="Gadugi"/>
          <w:sz w:val="24"/>
          <w:szCs w:val="24"/>
        </w:rPr>
        <w:t>That’s the idea</w:t>
      </w:r>
      <w:r w:rsidR="00DA5662">
        <w:rPr>
          <w:rFonts w:ascii="Gadugi" w:hAnsi="Gadugi"/>
          <w:sz w:val="24"/>
          <w:szCs w:val="24"/>
        </w:rPr>
        <w:t>,</w:t>
      </w:r>
      <w:r w:rsidRPr="00A561BA">
        <w:rPr>
          <w:rFonts w:ascii="Gadugi" w:hAnsi="Gadugi"/>
          <w:sz w:val="24"/>
          <w:szCs w:val="24"/>
        </w:rPr>
        <w:t xml:space="preserve"> anyway – but then we find that other religions and cultures are less willing to compromise, and in order to press on with the dream we end up watering our own faith down, in an effort to be nice. The result is what Bishop Barron calls ‘beige </w:t>
      </w:r>
      <w:proofErr w:type="spellStart"/>
      <w:r w:rsidRPr="00A561BA">
        <w:rPr>
          <w:rFonts w:ascii="Gadugi" w:hAnsi="Gadugi"/>
          <w:sz w:val="24"/>
          <w:szCs w:val="24"/>
        </w:rPr>
        <w:t>catholicism</w:t>
      </w:r>
      <w:proofErr w:type="spellEnd"/>
      <w:r w:rsidRPr="00A561BA">
        <w:rPr>
          <w:rFonts w:ascii="Gadugi" w:hAnsi="Gadugi"/>
          <w:sz w:val="24"/>
          <w:szCs w:val="24"/>
        </w:rPr>
        <w:t xml:space="preserve">’, inoffensive but bland, and increasingly meaningless. As for the claim that Christ is our unique saviour – “I am the way, the truth and the life – no one comes to the Father except through me” – many Christians feel positively embarrassed by such words, and </w:t>
      </w:r>
      <w:r>
        <w:rPr>
          <w:rFonts w:ascii="Gadugi" w:hAnsi="Gadugi"/>
          <w:sz w:val="24"/>
          <w:szCs w:val="24"/>
        </w:rPr>
        <w:t xml:space="preserve">quietly wish they had never been </w:t>
      </w:r>
      <w:r w:rsidRPr="00A561BA">
        <w:rPr>
          <w:rFonts w:ascii="Gadugi" w:hAnsi="Gadugi"/>
          <w:sz w:val="24"/>
          <w:szCs w:val="24"/>
        </w:rPr>
        <w:t>said.</w:t>
      </w:r>
    </w:p>
    <w:p w:rsidR="00A561BA" w:rsidRPr="00A561BA" w:rsidRDefault="00A561BA" w:rsidP="00A561BA">
      <w:pPr>
        <w:spacing w:line="276" w:lineRule="auto"/>
        <w:jc w:val="both"/>
        <w:rPr>
          <w:rFonts w:ascii="Gadugi" w:hAnsi="Gadugi"/>
          <w:sz w:val="24"/>
          <w:szCs w:val="24"/>
        </w:rPr>
      </w:pPr>
      <w:r w:rsidRPr="00A561BA">
        <w:rPr>
          <w:rFonts w:ascii="Gadugi" w:hAnsi="Gadugi"/>
          <w:sz w:val="24"/>
          <w:szCs w:val="24"/>
        </w:rPr>
        <w:t xml:space="preserve">Churches built since the 1960s emphasise this new approach – everything is centred around the altar as a communal table – God </w:t>
      </w:r>
      <w:r>
        <w:rPr>
          <w:rFonts w:ascii="Gadugi" w:hAnsi="Gadugi"/>
          <w:sz w:val="24"/>
          <w:szCs w:val="24"/>
        </w:rPr>
        <w:t xml:space="preserve">is present as a result of the </w:t>
      </w:r>
      <w:r w:rsidRPr="00A561BA">
        <w:rPr>
          <w:rFonts w:ascii="Gadugi" w:hAnsi="Gadugi"/>
          <w:sz w:val="24"/>
          <w:szCs w:val="24"/>
        </w:rPr>
        <w:t xml:space="preserve">community coming together, with the implication that an empty church is just another building, waiting for the people to come and bring it to life. The Blessed Sacrament may be relegated to a side chapel, or even just a cupboard in a side room, so as not to distract us from the new vision – the </w:t>
      </w:r>
      <w:r>
        <w:rPr>
          <w:rFonts w:ascii="Gadugi" w:hAnsi="Gadugi"/>
          <w:sz w:val="24"/>
          <w:szCs w:val="24"/>
        </w:rPr>
        <w:t>church as</w:t>
      </w:r>
      <w:r w:rsidRPr="00A561BA">
        <w:rPr>
          <w:rFonts w:ascii="Gadugi" w:hAnsi="Gadugi"/>
          <w:sz w:val="24"/>
          <w:szCs w:val="24"/>
        </w:rPr>
        <w:t xml:space="preserve"> a place for the people </w:t>
      </w:r>
      <w:r>
        <w:rPr>
          <w:rFonts w:ascii="Gadugi" w:hAnsi="Gadugi"/>
          <w:sz w:val="24"/>
          <w:szCs w:val="24"/>
        </w:rPr>
        <w:t xml:space="preserve">to come </w:t>
      </w:r>
      <w:r w:rsidRPr="00A561BA">
        <w:rPr>
          <w:rFonts w:ascii="Gadugi" w:hAnsi="Gadugi"/>
          <w:sz w:val="24"/>
          <w:szCs w:val="24"/>
        </w:rPr>
        <w:t>together.</w:t>
      </w:r>
      <w:r>
        <w:rPr>
          <w:rFonts w:ascii="Gadugi" w:hAnsi="Gadugi"/>
          <w:sz w:val="24"/>
          <w:szCs w:val="24"/>
        </w:rPr>
        <w:t xml:space="preserve">  A fellowship hall, not the dwelling place of God.</w:t>
      </w:r>
    </w:p>
    <w:p w:rsidR="00A561BA" w:rsidRPr="00A561BA" w:rsidRDefault="00A561BA" w:rsidP="00A561BA">
      <w:pPr>
        <w:spacing w:line="276" w:lineRule="auto"/>
        <w:jc w:val="both"/>
        <w:rPr>
          <w:rFonts w:ascii="Gadugi" w:hAnsi="Gadugi"/>
          <w:sz w:val="24"/>
          <w:szCs w:val="24"/>
        </w:rPr>
      </w:pPr>
      <w:r w:rsidRPr="00A561BA">
        <w:rPr>
          <w:rFonts w:ascii="Gadugi" w:hAnsi="Gadugi"/>
          <w:sz w:val="24"/>
          <w:szCs w:val="24"/>
        </w:rPr>
        <w:t>St Benedict has a very different vision – ‘Prefer absolutely nothing to the love of Christ’</w:t>
      </w:r>
      <w:r w:rsidR="00DA5662">
        <w:rPr>
          <w:rFonts w:ascii="Gadugi" w:hAnsi="Gadugi"/>
          <w:sz w:val="24"/>
          <w:szCs w:val="24"/>
        </w:rPr>
        <w:t>,</w:t>
      </w:r>
      <w:r w:rsidRPr="00A561BA">
        <w:rPr>
          <w:rFonts w:ascii="Gadugi" w:hAnsi="Gadugi"/>
          <w:sz w:val="24"/>
          <w:szCs w:val="24"/>
        </w:rPr>
        <w:t xml:space="preserve"> he says in his Rule. If Christ is the visible image of the invisible God, the</w:t>
      </w:r>
      <w:r w:rsidR="006704FA">
        <w:rPr>
          <w:rFonts w:ascii="Gadugi" w:hAnsi="Gadugi"/>
          <w:sz w:val="24"/>
          <w:szCs w:val="24"/>
        </w:rPr>
        <w:t>n he is the</w:t>
      </w:r>
      <w:r w:rsidR="00DA5662">
        <w:rPr>
          <w:rFonts w:ascii="Gadugi" w:hAnsi="Gadugi"/>
          <w:sz w:val="24"/>
          <w:szCs w:val="24"/>
        </w:rPr>
        <w:t xml:space="preserve"> only view we will have of the Father, at least </w:t>
      </w:r>
      <w:r w:rsidRPr="00A561BA">
        <w:rPr>
          <w:rFonts w:ascii="Gadugi" w:hAnsi="Gadugi"/>
          <w:sz w:val="24"/>
          <w:szCs w:val="24"/>
        </w:rPr>
        <w:t xml:space="preserve">this side of death, </w:t>
      </w:r>
      <w:r w:rsidR="006704FA">
        <w:rPr>
          <w:rFonts w:ascii="Gadugi" w:hAnsi="Gadugi"/>
          <w:sz w:val="24"/>
          <w:szCs w:val="24"/>
        </w:rPr>
        <w:t xml:space="preserve">and </w:t>
      </w:r>
      <w:r w:rsidR="00DA5662">
        <w:rPr>
          <w:rFonts w:ascii="Gadugi" w:hAnsi="Gadugi"/>
          <w:sz w:val="24"/>
          <w:szCs w:val="24"/>
        </w:rPr>
        <w:t xml:space="preserve">so </w:t>
      </w:r>
      <w:r w:rsidRPr="00A561BA">
        <w:rPr>
          <w:rFonts w:ascii="Gadugi" w:hAnsi="Gadugi"/>
          <w:sz w:val="24"/>
          <w:szCs w:val="24"/>
        </w:rPr>
        <w:t xml:space="preserve">we relegate him at our peril. </w:t>
      </w:r>
    </w:p>
    <w:p w:rsidR="00A561BA" w:rsidRPr="00A561BA" w:rsidRDefault="00A561BA" w:rsidP="00A561BA">
      <w:pPr>
        <w:spacing w:line="276" w:lineRule="auto"/>
        <w:jc w:val="both"/>
        <w:rPr>
          <w:rFonts w:ascii="Gadugi" w:hAnsi="Gadugi"/>
          <w:sz w:val="24"/>
          <w:szCs w:val="24"/>
        </w:rPr>
      </w:pPr>
      <w:r w:rsidRPr="00A561BA">
        <w:rPr>
          <w:rFonts w:ascii="Gadugi" w:hAnsi="Gadugi"/>
          <w:sz w:val="24"/>
          <w:szCs w:val="24"/>
        </w:rPr>
        <w:t xml:space="preserve">Faith is about entering into full relationship with Christ, who by the power of the Holy Spirit will bring us into union with the Father. How do we enter more deeply into this relationship? By engaging with the life of the Church, by receiving the sacraments, particularly the Eucharist – the source and summit of the Christian life. But how do we do </w:t>
      </w:r>
      <w:r w:rsidR="00DA5662">
        <w:rPr>
          <w:rFonts w:ascii="Gadugi" w:hAnsi="Gadugi"/>
          <w:sz w:val="24"/>
          <w:szCs w:val="24"/>
        </w:rPr>
        <w:t xml:space="preserve">these things </w:t>
      </w:r>
      <w:r w:rsidRPr="00A561BA">
        <w:rPr>
          <w:rFonts w:ascii="Gadugi" w:hAnsi="Gadugi"/>
          <w:sz w:val="24"/>
          <w:szCs w:val="24"/>
        </w:rPr>
        <w:t>in a more intentional, deeper way</w:t>
      </w:r>
      <w:r w:rsidR="006704FA">
        <w:rPr>
          <w:rFonts w:ascii="Gadugi" w:hAnsi="Gadugi"/>
          <w:sz w:val="24"/>
          <w:szCs w:val="24"/>
        </w:rPr>
        <w:t>?</w:t>
      </w:r>
      <w:r w:rsidR="00DA5662">
        <w:rPr>
          <w:rFonts w:ascii="Gadugi" w:hAnsi="Gadugi"/>
          <w:sz w:val="24"/>
          <w:szCs w:val="24"/>
        </w:rPr>
        <w:t xml:space="preserve"> The answer is through prayer - </w:t>
      </w:r>
      <w:r w:rsidRPr="00A561BA">
        <w:rPr>
          <w:rFonts w:ascii="Gadugi" w:hAnsi="Gadugi"/>
          <w:sz w:val="24"/>
          <w:szCs w:val="24"/>
        </w:rPr>
        <w:t xml:space="preserve"> prayer centred on the words and actions of Jesus.</w:t>
      </w:r>
    </w:p>
    <w:p w:rsidR="00A561BA" w:rsidRPr="00A561BA" w:rsidRDefault="00A561BA" w:rsidP="00A561BA">
      <w:pPr>
        <w:spacing w:line="276" w:lineRule="auto"/>
        <w:jc w:val="both"/>
        <w:rPr>
          <w:rFonts w:ascii="Gadugi" w:hAnsi="Gadugi"/>
          <w:sz w:val="24"/>
          <w:szCs w:val="24"/>
        </w:rPr>
      </w:pPr>
      <w:r w:rsidRPr="00A561BA">
        <w:rPr>
          <w:rFonts w:ascii="Gadugi" w:hAnsi="Gadugi"/>
          <w:sz w:val="24"/>
          <w:szCs w:val="24"/>
        </w:rPr>
        <w:t xml:space="preserve">The whole point of God becoming incarnate, entering his creation as one of us, was to focus our hearts and minds on Jesus, and through loving Him, to be brought to the </w:t>
      </w:r>
      <w:r w:rsidRPr="00A561BA">
        <w:rPr>
          <w:rFonts w:ascii="Gadugi" w:hAnsi="Gadugi"/>
          <w:sz w:val="24"/>
          <w:szCs w:val="24"/>
        </w:rPr>
        <w:lastRenderedPageBreak/>
        <w:t>Father. All tha</w:t>
      </w:r>
      <w:r w:rsidR="00DA5662">
        <w:rPr>
          <w:rFonts w:ascii="Gadugi" w:hAnsi="Gadugi"/>
          <w:sz w:val="24"/>
          <w:szCs w:val="24"/>
        </w:rPr>
        <w:t>t we know about Jesus is rooted in</w:t>
      </w:r>
      <w:r w:rsidRPr="00A561BA">
        <w:rPr>
          <w:rFonts w:ascii="Gadugi" w:hAnsi="Gadugi"/>
          <w:sz w:val="24"/>
          <w:szCs w:val="24"/>
        </w:rPr>
        <w:t xml:space="preserve"> the Scriptures, and so if prayer is about deve</w:t>
      </w:r>
      <w:r w:rsidR="004D5076">
        <w:rPr>
          <w:rFonts w:ascii="Gadugi" w:hAnsi="Gadugi"/>
          <w:sz w:val="24"/>
          <w:szCs w:val="24"/>
        </w:rPr>
        <w:t>loping a relationship with Him,</w:t>
      </w:r>
      <w:r w:rsidRPr="00A561BA">
        <w:rPr>
          <w:rFonts w:ascii="Gadugi" w:hAnsi="Gadugi"/>
          <w:sz w:val="24"/>
          <w:szCs w:val="24"/>
        </w:rPr>
        <w:t xml:space="preserve"> we </w:t>
      </w:r>
      <w:r w:rsidR="004D5076">
        <w:rPr>
          <w:rFonts w:ascii="Gadugi" w:hAnsi="Gadugi"/>
          <w:sz w:val="24"/>
          <w:szCs w:val="24"/>
        </w:rPr>
        <w:t>can make scripture a powe</w:t>
      </w:r>
      <w:bookmarkStart w:id="0" w:name="_GoBack"/>
      <w:bookmarkEnd w:id="0"/>
      <w:r w:rsidR="004D5076">
        <w:rPr>
          <w:rFonts w:ascii="Gadugi" w:hAnsi="Gadugi"/>
          <w:sz w:val="24"/>
          <w:szCs w:val="24"/>
        </w:rPr>
        <w:t xml:space="preserve">rful source </w:t>
      </w:r>
      <w:r w:rsidRPr="00A561BA">
        <w:rPr>
          <w:rFonts w:ascii="Gadugi" w:hAnsi="Gadugi"/>
          <w:sz w:val="24"/>
          <w:szCs w:val="24"/>
        </w:rPr>
        <w:t>of our prayer.</w:t>
      </w:r>
    </w:p>
    <w:p w:rsidR="00A561BA" w:rsidRPr="00A561BA" w:rsidRDefault="00A561BA" w:rsidP="00A561BA">
      <w:pPr>
        <w:spacing w:line="276" w:lineRule="auto"/>
        <w:jc w:val="both"/>
        <w:rPr>
          <w:rFonts w:ascii="Gadugi" w:hAnsi="Gadugi"/>
          <w:sz w:val="24"/>
          <w:szCs w:val="24"/>
        </w:rPr>
      </w:pPr>
      <w:r w:rsidRPr="00A561BA">
        <w:rPr>
          <w:rFonts w:ascii="Gadugi" w:hAnsi="Gadugi"/>
          <w:sz w:val="24"/>
          <w:szCs w:val="24"/>
        </w:rPr>
        <w:t xml:space="preserve">Prayer which uses scripture as the object of the attention is called </w:t>
      </w:r>
      <w:proofErr w:type="spellStart"/>
      <w:r w:rsidRPr="00A561BA">
        <w:rPr>
          <w:rFonts w:ascii="Gadugi" w:hAnsi="Gadugi"/>
          <w:i/>
          <w:sz w:val="24"/>
          <w:szCs w:val="24"/>
        </w:rPr>
        <w:t>lectio</w:t>
      </w:r>
      <w:proofErr w:type="spellEnd"/>
      <w:r w:rsidRPr="00A561BA">
        <w:rPr>
          <w:rFonts w:ascii="Gadugi" w:hAnsi="Gadugi"/>
          <w:i/>
          <w:sz w:val="24"/>
          <w:szCs w:val="24"/>
        </w:rPr>
        <w:t xml:space="preserve"> </w:t>
      </w:r>
      <w:proofErr w:type="spellStart"/>
      <w:r w:rsidRPr="00A561BA">
        <w:rPr>
          <w:rFonts w:ascii="Gadugi" w:hAnsi="Gadugi"/>
          <w:i/>
          <w:sz w:val="24"/>
          <w:szCs w:val="24"/>
        </w:rPr>
        <w:t>divina</w:t>
      </w:r>
      <w:proofErr w:type="spellEnd"/>
      <w:r w:rsidRPr="00A561BA">
        <w:rPr>
          <w:rFonts w:ascii="Gadugi" w:hAnsi="Gadugi"/>
          <w:sz w:val="24"/>
          <w:szCs w:val="24"/>
        </w:rPr>
        <w:t xml:space="preserve">, roughly translated as sacred reading. It is particularly associated with the Benedictine tradition, and has been successfully used by monks for hundreds of years </w:t>
      </w:r>
      <w:r w:rsidR="00B26239">
        <w:rPr>
          <w:rFonts w:ascii="Gadugi" w:hAnsi="Gadugi"/>
          <w:sz w:val="24"/>
          <w:szCs w:val="24"/>
        </w:rPr>
        <w:t xml:space="preserve">in their journey </w:t>
      </w:r>
      <w:r w:rsidRPr="00A561BA">
        <w:rPr>
          <w:rFonts w:ascii="Gadugi" w:hAnsi="Gadugi"/>
          <w:sz w:val="24"/>
          <w:szCs w:val="24"/>
        </w:rPr>
        <w:t>to</w:t>
      </w:r>
      <w:r w:rsidR="00B26239">
        <w:rPr>
          <w:rFonts w:ascii="Gadugi" w:hAnsi="Gadugi"/>
          <w:sz w:val="24"/>
          <w:szCs w:val="24"/>
        </w:rPr>
        <w:t>wards</w:t>
      </w:r>
      <w:r w:rsidRPr="00A561BA">
        <w:rPr>
          <w:rFonts w:ascii="Gadugi" w:hAnsi="Gadugi"/>
          <w:sz w:val="24"/>
          <w:szCs w:val="24"/>
        </w:rPr>
        <w:t xml:space="preserve"> God. But it is not a kind of prayer reserved solely for monks in the cloister – it is particularly suited</w:t>
      </w:r>
      <w:r w:rsidR="00DA5662">
        <w:rPr>
          <w:rFonts w:ascii="Gadugi" w:hAnsi="Gadugi"/>
          <w:sz w:val="24"/>
          <w:szCs w:val="24"/>
        </w:rPr>
        <w:t xml:space="preserve"> to those leading busy lives in</w:t>
      </w:r>
      <w:r w:rsidRPr="00A561BA">
        <w:rPr>
          <w:rFonts w:ascii="Gadugi" w:hAnsi="Gadugi"/>
          <w:sz w:val="24"/>
          <w:szCs w:val="24"/>
        </w:rPr>
        <w:t xml:space="preserve"> the outside world. It is a way of having the words of Christ constantly in our minds and hearts, thereby achieving St Paul’s exhortation to ‘pray without ceasing’.</w:t>
      </w:r>
    </w:p>
    <w:p w:rsidR="00A561BA" w:rsidRPr="00A561BA" w:rsidRDefault="00A561BA" w:rsidP="00A561BA">
      <w:pPr>
        <w:spacing w:line="276" w:lineRule="auto"/>
        <w:jc w:val="both"/>
        <w:rPr>
          <w:rFonts w:ascii="Gadugi" w:hAnsi="Gadugi"/>
          <w:sz w:val="24"/>
          <w:szCs w:val="24"/>
        </w:rPr>
      </w:pPr>
      <w:r w:rsidRPr="00A561BA">
        <w:rPr>
          <w:rFonts w:ascii="Gadugi" w:hAnsi="Gadugi"/>
          <w:sz w:val="24"/>
          <w:szCs w:val="24"/>
        </w:rPr>
        <w:t xml:space="preserve">The practice of </w:t>
      </w:r>
      <w:proofErr w:type="spellStart"/>
      <w:r w:rsidRPr="00A561BA">
        <w:rPr>
          <w:rFonts w:ascii="Gadugi" w:hAnsi="Gadugi"/>
          <w:i/>
          <w:sz w:val="24"/>
          <w:szCs w:val="24"/>
        </w:rPr>
        <w:t>lectio</w:t>
      </w:r>
      <w:proofErr w:type="spellEnd"/>
      <w:r w:rsidRPr="00A561BA">
        <w:rPr>
          <w:rFonts w:ascii="Gadugi" w:hAnsi="Gadugi"/>
          <w:i/>
          <w:sz w:val="24"/>
          <w:szCs w:val="24"/>
        </w:rPr>
        <w:t xml:space="preserve"> </w:t>
      </w:r>
      <w:proofErr w:type="spellStart"/>
      <w:r w:rsidRPr="00A561BA">
        <w:rPr>
          <w:rFonts w:ascii="Gadugi" w:hAnsi="Gadugi"/>
          <w:i/>
          <w:sz w:val="24"/>
          <w:szCs w:val="24"/>
        </w:rPr>
        <w:t>divina</w:t>
      </w:r>
      <w:proofErr w:type="spellEnd"/>
      <w:r w:rsidRPr="00A561BA">
        <w:rPr>
          <w:rFonts w:ascii="Gadugi" w:hAnsi="Gadugi"/>
          <w:i/>
          <w:sz w:val="24"/>
          <w:szCs w:val="24"/>
        </w:rPr>
        <w:t xml:space="preserve"> </w:t>
      </w:r>
      <w:r w:rsidRPr="00A561BA">
        <w:rPr>
          <w:rFonts w:ascii="Gadugi" w:hAnsi="Gadugi"/>
          <w:sz w:val="24"/>
          <w:szCs w:val="24"/>
        </w:rPr>
        <w:t>will put Christ at the centre of your life, and help you to enter more deeply into the sacramental life of the Church. Over the next few months we hope to introduce you to the practice of this way of prayer, so that slow, prayerful reading of Scripture becomes a habit, a habit which takes away the feeling that God is absent, and reminds us of the ever-presence of Christ.</w:t>
      </w:r>
    </w:p>
    <w:p w:rsidR="00A561BA" w:rsidRPr="00A561BA" w:rsidRDefault="00A561BA" w:rsidP="00A561BA">
      <w:pPr>
        <w:spacing w:line="276" w:lineRule="auto"/>
        <w:jc w:val="both"/>
        <w:rPr>
          <w:rFonts w:ascii="Gadugi" w:hAnsi="Gadugi"/>
          <w:sz w:val="24"/>
          <w:szCs w:val="24"/>
        </w:rPr>
      </w:pPr>
      <w:r w:rsidRPr="00A561BA">
        <w:rPr>
          <w:rFonts w:ascii="Gadugi" w:hAnsi="Gadugi"/>
          <w:sz w:val="24"/>
          <w:szCs w:val="24"/>
        </w:rPr>
        <w:t xml:space="preserve"> </w:t>
      </w:r>
    </w:p>
    <w:p w:rsidR="00A561BA" w:rsidRPr="00A561BA" w:rsidRDefault="00A561BA" w:rsidP="00A561BA">
      <w:pPr>
        <w:spacing w:line="276" w:lineRule="auto"/>
        <w:jc w:val="both"/>
        <w:rPr>
          <w:rFonts w:ascii="Gadugi" w:hAnsi="Gadugi"/>
          <w:sz w:val="24"/>
          <w:szCs w:val="24"/>
        </w:rPr>
      </w:pPr>
    </w:p>
    <w:p w:rsidR="00500946" w:rsidRDefault="00A561BA" w:rsidP="00500946">
      <w:pPr>
        <w:spacing w:line="276" w:lineRule="auto"/>
        <w:jc w:val="both"/>
        <w:rPr>
          <w:rFonts w:ascii="Gadugi" w:hAnsi="Gadugi"/>
          <w:sz w:val="24"/>
          <w:szCs w:val="24"/>
        </w:rPr>
      </w:pPr>
      <w:r>
        <w:rPr>
          <w:rFonts w:ascii="Gadugi" w:hAnsi="Gadugi"/>
          <w:sz w:val="24"/>
          <w:szCs w:val="24"/>
        </w:rPr>
        <w:t>Mackenzie Robinson, Obl. OSB</w:t>
      </w:r>
    </w:p>
    <w:p w:rsidR="00A561BA" w:rsidRDefault="00DA5662" w:rsidP="00500946">
      <w:pPr>
        <w:spacing w:line="276" w:lineRule="auto"/>
        <w:jc w:val="both"/>
        <w:rPr>
          <w:rFonts w:ascii="Gadugi" w:hAnsi="Gadugi"/>
          <w:sz w:val="24"/>
          <w:szCs w:val="24"/>
        </w:rPr>
      </w:pPr>
      <w:r>
        <w:rPr>
          <w:rFonts w:ascii="Gadugi" w:hAnsi="Gadugi"/>
          <w:sz w:val="24"/>
          <w:szCs w:val="24"/>
        </w:rPr>
        <w:t>2</w:t>
      </w:r>
      <w:r w:rsidR="00A561BA">
        <w:rPr>
          <w:rFonts w:ascii="Gadugi" w:hAnsi="Gadugi"/>
          <w:sz w:val="24"/>
          <w:szCs w:val="24"/>
        </w:rPr>
        <w:t>3 July 2018</w:t>
      </w:r>
    </w:p>
    <w:p w:rsidR="00A561BA" w:rsidRPr="00C71916" w:rsidRDefault="00A561BA" w:rsidP="00500946">
      <w:pPr>
        <w:spacing w:line="276" w:lineRule="auto"/>
        <w:jc w:val="both"/>
        <w:rPr>
          <w:rFonts w:ascii="Gadugi" w:hAnsi="Gadugi"/>
          <w:sz w:val="24"/>
          <w:szCs w:val="24"/>
        </w:rPr>
      </w:pPr>
    </w:p>
    <w:sectPr w:rsidR="00A561BA" w:rsidRPr="00C719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D8B6E0D-D1B4-4832-90B9-F30F9B527F1F}"/>
    <w:docVar w:name="dgnword-eventsink" w:val="285636696"/>
  </w:docVars>
  <w:rsids>
    <w:rsidRoot w:val="002C181B"/>
    <w:rsid w:val="000152D7"/>
    <w:rsid w:val="001166E0"/>
    <w:rsid w:val="0023650C"/>
    <w:rsid w:val="00260EDA"/>
    <w:rsid w:val="002C181B"/>
    <w:rsid w:val="004737D0"/>
    <w:rsid w:val="004D5076"/>
    <w:rsid w:val="00500946"/>
    <w:rsid w:val="00551055"/>
    <w:rsid w:val="00566D16"/>
    <w:rsid w:val="005824E4"/>
    <w:rsid w:val="005D2202"/>
    <w:rsid w:val="0060704D"/>
    <w:rsid w:val="00664D76"/>
    <w:rsid w:val="006704FA"/>
    <w:rsid w:val="00687F5B"/>
    <w:rsid w:val="00721B3C"/>
    <w:rsid w:val="00754508"/>
    <w:rsid w:val="007C5AD4"/>
    <w:rsid w:val="00823D4B"/>
    <w:rsid w:val="0089173A"/>
    <w:rsid w:val="008F25A3"/>
    <w:rsid w:val="00A561BA"/>
    <w:rsid w:val="00B26239"/>
    <w:rsid w:val="00C014C7"/>
    <w:rsid w:val="00C5602E"/>
    <w:rsid w:val="00C576D5"/>
    <w:rsid w:val="00CC3E03"/>
    <w:rsid w:val="00CD5E7F"/>
    <w:rsid w:val="00CE0A0C"/>
    <w:rsid w:val="00DA5662"/>
    <w:rsid w:val="00E45C96"/>
    <w:rsid w:val="00F01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07A72"/>
  <w15:chartTrackingRefBased/>
  <w15:docId w15:val="{FECEFF8C-FA7C-4DFA-AF5E-1BA71F8E8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8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7036855">
      <w:bodyDiv w:val="1"/>
      <w:marLeft w:val="0"/>
      <w:marRight w:val="0"/>
      <w:marTop w:val="0"/>
      <w:marBottom w:val="0"/>
      <w:divBdr>
        <w:top w:val="none" w:sz="0" w:space="0" w:color="auto"/>
        <w:left w:val="none" w:sz="0" w:space="0" w:color="auto"/>
        <w:bottom w:val="none" w:sz="0" w:space="0" w:color="auto"/>
        <w:right w:val="none" w:sz="0" w:space="0" w:color="auto"/>
      </w:divBdr>
      <w:divsChild>
        <w:div w:id="89275956">
          <w:marLeft w:val="0"/>
          <w:marRight w:val="0"/>
          <w:marTop w:val="0"/>
          <w:marBottom w:val="0"/>
          <w:divBdr>
            <w:top w:val="none" w:sz="0" w:space="0" w:color="auto"/>
            <w:left w:val="none" w:sz="0" w:space="0" w:color="auto"/>
            <w:bottom w:val="none" w:sz="0" w:space="0" w:color="auto"/>
            <w:right w:val="none" w:sz="0" w:space="0" w:color="auto"/>
          </w:divBdr>
          <w:divsChild>
            <w:div w:id="222522112">
              <w:marLeft w:val="0"/>
              <w:marRight w:val="0"/>
              <w:marTop w:val="0"/>
              <w:marBottom w:val="0"/>
              <w:divBdr>
                <w:top w:val="none" w:sz="0" w:space="0" w:color="auto"/>
                <w:left w:val="none" w:sz="0" w:space="0" w:color="auto"/>
                <w:bottom w:val="none" w:sz="0" w:space="0" w:color="auto"/>
                <w:right w:val="none" w:sz="0" w:space="0" w:color="auto"/>
              </w:divBdr>
              <w:divsChild>
                <w:div w:id="2073697859">
                  <w:marLeft w:val="0"/>
                  <w:marRight w:val="0"/>
                  <w:marTop w:val="0"/>
                  <w:marBottom w:val="0"/>
                  <w:divBdr>
                    <w:top w:val="none" w:sz="0" w:space="0" w:color="auto"/>
                    <w:left w:val="none" w:sz="0" w:space="0" w:color="auto"/>
                    <w:bottom w:val="none" w:sz="0" w:space="0" w:color="auto"/>
                    <w:right w:val="none" w:sz="0" w:space="0" w:color="auto"/>
                  </w:divBdr>
                  <w:divsChild>
                    <w:div w:id="430204147">
                      <w:marLeft w:val="0"/>
                      <w:marRight w:val="0"/>
                      <w:marTop w:val="0"/>
                      <w:marBottom w:val="0"/>
                      <w:divBdr>
                        <w:top w:val="none" w:sz="0" w:space="0" w:color="auto"/>
                        <w:left w:val="none" w:sz="0" w:space="0" w:color="auto"/>
                        <w:bottom w:val="none" w:sz="0" w:space="0" w:color="auto"/>
                        <w:right w:val="none" w:sz="0" w:space="0" w:color="auto"/>
                      </w:divBdr>
                    </w:div>
                    <w:div w:id="1809711952">
                      <w:marLeft w:val="0"/>
                      <w:marRight w:val="0"/>
                      <w:marTop w:val="0"/>
                      <w:marBottom w:val="0"/>
                      <w:divBdr>
                        <w:top w:val="none" w:sz="0" w:space="0" w:color="auto"/>
                        <w:left w:val="none" w:sz="0" w:space="0" w:color="auto"/>
                        <w:bottom w:val="none" w:sz="0" w:space="0" w:color="auto"/>
                        <w:right w:val="none" w:sz="0" w:space="0" w:color="auto"/>
                      </w:divBdr>
                    </w:div>
                    <w:div w:id="357462727">
                      <w:marLeft w:val="0"/>
                      <w:marRight w:val="0"/>
                      <w:marTop w:val="0"/>
                      <w:marBottom w:val="0"/>
                      <w:divBdr>
                        <w:top w:val="none" w:sz="0" w:space="0" w:color="auto"/>
                        <w:left w:val="none" w:sz="0" w:space="0" w:color="auto"/>
                        <w:bottom w:val="none" w:sz="0" w:space="0" w:color="auto"/>
                        <w:right w:val="none" w:sz="0" w:space="0" w:color="auto"/>
                      </w:divBdr>
                    </w:div>
                    <w:div w:id="1450129995">
                      <w:marLeft w:val="0"/>
                      <w:marRight w:val="0"/>
                      <w:marTop w:val="0"/>
                      <w:marBottom w:val="0"/>
                      <w:divBdr>
                        <w:top w:val="none" w:sz="0" w:space="0" w:color="auto"/>
                        <w:left w:val="none" w:sz="0" w:space="0" w:color="auto"/>
                        <w:bottom w:val="none" w:sz="0" w:space="0" w:color="auto"/>
                        <w:right w:val="none" w:sz="0" w:space="0" w:color="auto"/>
                      </w:divBdr>
                    </w:div>
                    <w:div w:id="1985423271">
                      <w:marLeft w:val="0"/>
                      <w:marRight w:val="0"/>
                      <w:marTop w:val="0"/>
                      <w:marBottom w:val="0"/>
                      <w:divBdr>
                        <w:top w:val="none" w:sz="0" w:space="0" w:color="auto"/>
                        <w:left w:val="none" w:sz="0" w:space="0" w:color="auto"/>
                        <w:bottom w:val="none" w:sz="0" w:space="0" w:color="auto"/>
                        <w:right w:val="none" w:sz="0" w:space="0" w:color="auto"/>
                      </w:divBdr>
                    </w:div>
                    <w:div w:id="1177578148">
                      <w:marLeft w:val="0"/>
                      <w:marRight w:val="0"/>
                      <w:marTop w:val="0"/>
                      <w:marBottom w:val="0"/>
                      <w:divBdr>
                        <w:top w:val="none" w:sz="0" w:space="0" w:color="auto"/>
                        <w:left w:val="none" w:sz="0" w:space="0" w:color="auto"/>
                        <w:bottom w:val="none" w:sz="0" w:space="0" w:color="auto"/>
                        <w:right w:val="none" w:sz="0" w:space="0" w:color="auto"/>
                      </w:divBdr>
                    </w:div>
                    <w:div w:id="854878814">
                      <w:marLeft w:val="0"/>
                      <w:marRight w:val="0"/>
                      <w:marTop w:val="0"/>
                      <w:marBottom w:val="0"/>
                      <w:divBdr>
                        <w:top w:val="none" w:sz="0" w:space="0" w:color="auto"/>
                        <w:left w:val="none" w:sz="0" w:space="0" w:color="auto"/>
                        <w:bottom w:val="none" w:sz="0" w:space="0" w:color="auto"/>
                        <w:right w:val="none" w:sz="0" w:space="0" w:color="auto"/>
                      </w:divBdr>
                    </w:div>
                    <w:div w:id="997610171">
                      <w:marLeft w:val="0"/>
                      <w:marRight w:val="0"/>
                      <w:marTop w:val="0"/>
                      <w:marBottom w:val="0"/>
                      <w:divBdr>
                        <w:top w:val="none" w:sz="0" w:space="0" w:color="auto"/>
                        <w:left w:val="none" w:sz="0" w:space="0" w:color="auto"/>
                        <w:bottom w:val="none" w:sz="0" w:space="0" w:color="auto"/>
                        <w:right w:val="none" w:sz="0" w:space="0" w:color="auto"/>
                      </w:divBdr>
                    </w:div>
                    <w:div w:id="1937327699">
                      <w:marLeft w:val="0"/>
                      <w:marRight w:val="0"/>
                      <w:marTop w:val="0"/>
                      <w:marBottom w:val="0"/>
                      <w:divBdr>
                        <w:top w:val="none" w:sz="0" w:space="0" w:color="auto"/>
                        <w:left w:val="none" w:sz="0" w:space="0" w:color="auto"/>
                        <w:bottom w:val="none" w:sz="0" w:space="0" w:color="auto"/>
                        <w:right w:val="none" w:sz="0" w:space="0" w:color="auto"/>
                      </w:divBdr>
                    </w:div>
                    <w:div w:id="2060015275">
                      <w:marLeft w:val="0"/>
                      <w:marRight w:val="0"/>
                      <w:marTop w:val="0"/>
                      <w:marBottom w:val="0"/>
                      <w:divBdr>
                        <w:top w:val="none" w:sz="0" w:space="0" w:color="auto"/>
                        <w:left w:val="none" w:sz="0" w:space="0" w:color="auto"/>
                        <w:bottom w:val="none" w:sz="0" w:space="0" w:color="auto"/>
                        <w:right w:val="none" w:sz="0" w:space="0" w:color="auto"/>
                      </w:divBdr>
                    </w:div>
                    <w:div w:id="1858225426">
                      <w:marLeft w:val="0"/>
                      <w:marRight w:val="0"/>
                      <w:marTop w:val="0"/>
                      <w:marBottom w:val="0"/>
                      <w:divBdr>
                        <w:top w:val="none" w:sz="0" w:space="0" w:color="auto"/>
                        <w:left w:val="none" w:sz="0" w:space="0" w:color="auto"/>
                        <w:bottom w:val="none" w:sz="0" w:space="0" w:color="auto"/>
                        <w:right w:val="none" w:sz="0" w:space="0" w:color="auto"/>
                      </w:divBdr>
                    </w:div>
                    <w:div w:id="1334182197">
                      <w:marLeft w:val="0"/>
                      <w:marRight w:val="0"/>
                      <w:marTop w:val="0"/>
                      <w:marBottom w:val="0"/>
                      <w:divBdr>
                        <w:top w:val="none" w:sz="0" w:space="0" w:color="auto"/>
                        <w:left w:val="none" w:sz="0" w:space="0" w:color="auto"/>
                        <w:bottom w:val="none" w:sz="0" w:space="0" w:color="auto"/>
                        <w:right w:val="none" w:sz="0" w:space="0" w:color="auto"/>
                      </w:divBdr>
                    </w:div>
                    <w:div w:id="1705910250">
                      <w:marLeft w:val="0"/>
                      <w:marRight w:val="0"/>
                      <w:marTop w:val="0"/>
                      <w:marBottom w:val="0"/>
                      <w:divBdr>
                        <w:top w:val="none" w:sz="0" w:space="0" w:color="auto"/>
                        <w:left w:val="none" w:sz="0" w:space="0" w:color="auto"/>
                        <w:bottom w:val="none" w:sz="0" w:space="0" w:color="auto"/>
                        <w:right w:val="none" w:sz="0" w:space="0" w:color="auto"/>
                      </w:divBdr>
                    </w:div>
                    <w:div w:id="1655836022">
                      <w:marLeft w:val="0"/>
                      <w:marRight w:val="0"/>
                      <w:marTop w:val="0"/>
                      <w:marBottom w:val="0"/>
                      <w:divBdr>
                        <w:top w:val="none" w:sz="0" w:space="0" w:color="auto"/>
                        <w:left w:val="none" w:sz="0" w:space="0" w:color="auto"/>
                        <w:bottom w:val="none" w:sz="0" w:space="0" w:color="auto"/>
                        <w:right w:val="none" w:sz="0" w:space="0" w:color="auto"/>
                      </w:divBdr>
                    </w:div>
                    <w:div w:id="1742602425">
                      <w:marLeft w:val="0"/>
                      <w:marRight w:val="0"/>
                      <w:marTop w:val="0"/>
                      <w:marBottom w:val="0"/>
                      <w:divBdr>
                        <w:top w:val="none" w:sz="0" w:space="0" w:color="auto"/>
                        <w:left w:val="none" w:sz="0" w:space="0" w:color="auto"/>
                        <w:bottom w:val="none" w:sz="0" w:space="0" w:color="auto"/>
                        <w:right w:val="none" w:sz="0" w:space="0" w:color="auto"/>
                      </w:divBdr>
                    </w:div>
                    <w:div w:id="979115347">
                      <w:marLeft w:val="0"/>
                      <w:marRight w:val="0"/>
                      <w:marTop w:val="0"/>
                      <w:marBottom w:val="0"/>
                      <w:divBdr>
                        <w:top w:val="none" w:sz="0" w:space="0" w:color="auto"/>
                        <w:left w:val="none" w:sz="0" w:space="0" w:color="auto"/>
                        <w:bottom w:val="none" w:sz="0" w:space="0" w:color="auto"/>
                        <w:right w:val="none" w:sz="0" w:space="0" w:color="auto"/>
                      </w:divBdr>
                    </w:div>
                    <w:div w:id="74397156">
                      <w:marLeft w:val="0"/>
                      <w:marRight w:val="0"/>
                      <w:marTop w:val="0"/>
                      <w:marBottom w:val="0"/>
                      <w:divBdr>
                        <w:top w:val="none" w:sz="0" w:space="0" w:color="auto"/>
                        <w:left w:val="none" w:sz="0" w:space="0" w:color="auto"/>
                        <w:bottom w:val="none" w:sz="0" w:space="0" w:color="auto"/>
                        <w:right w:val="none" w:sz="0" w:space="0" w:color="auto"/>
                      </w:divBdr>
                    </w:div>
                    <w:div w:id="278071192">
                      <w:marLeft w:val="0"/>
                      <w:marRight w:val="0"/>
                      <w:marTop w:val="0"/>
                      <w:marBottom w:val="0"/>
                      <w:divBdr>
                        <w:top w:val="none" w:sz="0" w:space="0" w:color="auto"/>
                        <w:left w:val="none" w:sz="0" w:space="0" w:color="auto"/>
                        <w:bottom w:val="none" w:sz="0" w:space="0" w:color="auto"/>
                        <w:right w:val="none" w:sz="0" w:space="0" w:color="auto"/>
                      </w:divBdr>
                    </w:div>
                    <w:div w:id="15058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mrobinson2@trafficpenaltytribunal.gov.uk</dc:creator>
  <cp:keywords/>
  <dc:description/>
  <cp:lastModifiedBy>TPT</cp:lastModifiedBy>
  <cp:revision>2</cp:revision>
  <cp:lastPrinted>2018-06-19T08:21:00Z</cp:lastPrinted>
  <dcterms:created xsi:type="dcterms:W3CDTF">2019-12-31T08:11:00Z</dcterms:created>
  <dcterms:modified xsi:type="dcterms:W3CDTF">2019-12-31T08:11:00Z</dcterms:modified>
</cp:coreProperties>
</file>